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BBD0E" w14:textId="77777777" w:rsidR="00095146" w:rsidRPr="00095146" w:rsidRDefault="00095146">
      <w:pPr>
        <w:pStyle w:val="ConsPlusNormal"/>
        <w:jc w:val="both"/>
        <w:outlineLvl w:val="0"/>
        <w:rPr>
          <w:rFonts w:ascii="PT Astra Serif" w:hAnsi="PT Astra Serif"/>
          <w:sz w:val="28"/>
          <w:szCs w:val="28"/>
        </w:rPr>
      </w:pPr>
    </w:p>
    <w:p w14:paraId="0160C7D6" w14:textId="77777777" w:rsidR="00095146" w:rsidRPr="00095146" w:rsidRDefault="00095146">
      <w:pPr>
        <w:pStyle w:val="ConsPlusTitle"/>
        <w:jc w:val="center"/>
        <w:outlineLvl w:val="0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ГУБЕРНАТОР УЛЬЯНОВСКОЙ ОБЛАСТИ</w:t>
      </w:r>
    </w:p>
    <w:p w14:paraId="78DF190E" w14:textId="77777777" w:rsidR="00095146" w:rsidRPr="00095146" w:rsidRDefault="00095146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14:paraId="21D136C2" w14:textId="77777777" w:rsidR="00095146" w:rsidRPr="00095146" w:rsidRDefault="00095146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УКАЗ</w:t>
      </w:r>
    </w:p>
    <w:p w14:paraId="722E7B7A" w14:textId="77777777" w:rsidR="00095146" w:rsidRPr="00095146" w:rsidRDefault="00095146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от 31 августа 2017 г. N 60</w:t>
      </w:r>
    </w:p>
    <w:p w14:paraId="7C43F0B3" w14:textId="77777777" w:rsidR="00095146" w:rsidRPr="00095146" w:rsidRDefault="00095146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14:paraId="55760D1F" w14:textId="77777777" w:rsidR="00095146" w:rsidRPr="00095146" w:rsidRDefault="00095146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О КОМИССИИ ПО СОБЛЮДЕНИЮ ТРЕБОВАНИЙ К СЛУЖЕБНОМУ ПОВЕДЕНИЮ</w:t>
      </w:r>
    </w:p>
    <w:p w14:paraId="2CE22F1C" w14:textId="77777777" w:rsidR="00095146" w:rsidRPr="00095146" w:rsidRDefault="00095146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ГОСУДАРСТВЕННЫХ ГРАЖДАНСКИХ СЛУЖАЩИХ ПРАВИТЕЛЬСТВА</w:t>
      </w:r>
    </w:p>
    <w:p w14:paraId="7C361EA2" w14:textId="77777777" w:rsidR="00095146" w:rsidRPr="00095146" w:rsidRDefault="00095146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УЛЬЯНОВСКОЙ ОБЛАСТИ И УРЕГУЛИРОВАНИЮ КОНФЛИКТА ИНТЕРЕСОВ</w:t>
      </w:r>
    </w:p>
    <w:p w14:paraId="43422869" w14:textId="77777777" w:rsidR="00095146" w:rsidRPr="00095146" w:rsidRDefault="00095146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95146" w:rsidRPr="00095146" w14:paraId="05A6BDF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50BD9" w14:textId="77777777" w:rsidR="00095146" w:rsidRPr="00095146" w:rsidRDefault="00095146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47D84" w14:textId="77777777" w:rsidR="00095146" w:rsidRPr="00095146" w:rsidRDefault="00095146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6000A31" w14:textId="77777777" w:rsidR="00095146" w:rsidRPr="00095146" w:rsidRDefault="00095146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0A93E075" w14:textId="77777777" w:rsidR="00095146" w:rsidRPr="00095146" w:rsidRDefault="00095146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>(в ред. указов Губернатора Ульяновской области</w:t>
            </w:r>
          </w:p>
          <w:p w14:paraId="66169622" w14:textId="77777777" w:rsidR="00095146" w:rsidRPr="00095146" w:rsidRDefault="00095146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13.12.2017 </w:t>
            </w:r>
            <w:hyperlink r:id="rId4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92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06.08.2019 </w:t>
            </w:r>
            <w:hyperlink r:id="rId5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62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15.07.2020 </w:t>
            </w:r>
            <w:hyperlink r:id="rId6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119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0B8A87F2" w14:textId="77777777" w:rsidR="00095146" w:rsidRPr="00095146" w:rsidRDefault="00095146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23.03.2021 </w:t>
            </w:r>
            <w:hyperlink r:id="rId7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25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19.05.2021 </w:t>
            </w:r>
            <w:hyperlink r:id="rId8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47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13.04.2022 </w:t>
            </w:r>
            <w:hyperlink r:id="rId9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38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5C8E107A" w14:textId="77777777" w:rsidR="00095146" w:rsidRPr="00095146" w:rsidRDefault="00095146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18.07.2022 </w:t>
            </w:r>
            <w:hyperlink r:id="rId10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82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28.12.2022 </w:t>
            </w:r>
            <w:hyperlink r:id="rId11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178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19.03.2024 </w:t>
            </w:r>
            <w:hyperlink r:id="rId12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17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511AEFB0" w14:textId="77777777" w:rsidR="00095146" w:rsidRPr="00095146" w:rsidRDefault="00095146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19.06.2024 </w:t>
            </w:r>
            <w:hyperlink r:id="rId13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67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15.11.2024 </w:t>
            </w:r>
            <w:hyperlink r:id="rId14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117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04.03.2025 </w:t>
            </w:r>
            <w:hyperlink r:id="rId15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17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116A04D6" w14:textId="77777777" w:rsidR="00095146" w:rsidRPr="00095146" w:rsidRDefault="00095146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05.05.2025 </w:t>
            </w:r>
            <w:hyperlink r:id="rId16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34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18.08.2025 </w:t>
            </w:r>
            <w:hyperlink r:id="rId17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66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29.08.2025 </w:t>
            </w:r>
            <w:hyperlink r:id="rId18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68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2B484DAD" w14:textId="77777777" w:rsidR="00095146" w:rsidRPr="00095146" w:rsidRDefault="00095146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26.12.2025 </w:t>
            </w:r>
            <w:hyperlink r:id="rId19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124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15.04.2026 </w:t>
            </w:r>
            <w:hyperlink r:id="rId20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34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8A7B7" w14:textId="77777777" w:rsidR="00095146" w:rsidRPr="00095146" w:rsidRDefault="00095146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68D3A10C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9D63928" w14:textId="77777777" w:rsidR="00095146" w:rsidRPr="00095146" w:rsidRDefault="00095146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В соответствии с Федеральным </w:t>
      </w:r>
      <w:hyperlink r:id="rId21">
        <w:r w:rsidRPr="00095146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095146">
        <w:rPr>
          <w:rFonts w:ascii="PT Astra Serif" w:hAnsi="PT Astra Serif"/>
          <w:sz w:val="28"/>
          <w:szCs w:val="28"/>
        </w:rPr>
        <w:t xml:space="preserve"> от 27.07.2004 N 79-ФЗ "О государственной гражданской службе Российской Федерации", Федеральным </w:t>
      </w:r>
      <w:hyperlink r:id="rId22">
        <w:r w:rsidRPr="00095146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095146">
        <w:rPr>
          <w:rFonts w:ascii="PT Astra Serif" w:hAnsi="PT Astra Serif"/>
          <w:sz w:val="28"/>
          <w:szCs w:val="28"/>
        </w:rPr>
        <w:t xml:space="preserve"> от 25.12.2008 N 273-ФЗ "О противодействии коррупции" и </w:t>
      </w:r>
      <w:hyperlink r:id="rId23">
        <w:r w:rsidRPr="00095146">
          <w:rPr>
            <w:rFonts w:ascii="PT Astra Serif" w:hAnsi="PT Astra Serif"/>
            <w:color w:val="0000FF"/>
            <w:sz w:val="28"/>
            <w:szCs w:val="28"/>
          </w:rPr>
          <w:t>Указом</w:t>
        </w:r>
      </w:hyperlink>
      <w:r w:rsidRPr="00095146">
        <w:rPr>
          <w:rFonts w:ascii="PT Astra Serif" w:hAnsi="PT Astra Serif"/>
          <w:sz w:val="28"/>
          <w:szCs w:val="28"/>
        </w:rPr>
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 постановляю:</w:t>
      </w:r>
    </w:p>
    <w:p w14:paraId="4A5B674E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Утвердить:</w:t>
      </w:r>
    </w:p>
    <w:p w14:paraId="2F9708E2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1) </w:t>
      </w:r>
      <w:hyperlink w:anchor="P36">
        <w:r w:rsidRPr="00095146">
          <w:rPr>
            <w:rFonts w:ascii="PT Astra Serif" w:hAnsi="PT Astra Serif"/>
            <w:color w:val="0000FF"/>
            <w:sz w:val="28"/>
            <w:szCs w:val="28"/>
          </w:rPr>
          <w:t>Положение</w:t>
        </w:r>
      </w:hyperlink>
      <w:r w:rsidRPr="00095146">
        <w:rPr>
          <w:rFonts w:ascii="PT Astra Serif" w:hAnsi="PT Astra Serif"/>
          <w:sz w:val="28"/>
          <w:szCs w:val="28"/>
        </w:rPr>
        <w:t xml:space="preserve"> о комиссии по соблюдению требований к служебному поведению государственных гражданских служащих Правительства Ульяновской области и урегулированию конфликта интересов (приложение N 1);</w:t>
      </w:r>
    </w:p>
    <w:p w14:paraId="503C8F02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2) </w:t>
      </w:r>
      <w:hyperlink w:anchor="P182">
        <w:r w:rsidRPr="00095146">
          <w:rPr>
            <w:rFonts w:ascii="PT Astra Serif" w:hAnsi="PT Astra Serif"/>
            <w:color w:val="0000FF"/>
            <w:sz w:val="28"/>
            <w:szCs w:val="28"/>
          </w:rPr>
          <w:t>состав</w:t>
        </w:r>
      </w:hyperlink>
      <w:r w:rsidRPr="00095146">
        <w:rPr>
          <w:rFonts w:ascii="PT Astra Serif" w:hAnsi="PT Astra Serif"/>
          <w:sz w:val="28"/>
          <w:szCs w:val="28"/>
        </w:rPr>
        <w:t xml:space="preserve"> комиссии по соблюдению требований к служебному поведению государственных гражданских служащих Правительства Ульяновской области и урегулированию конфликта интересов (приложение N 2).</w:t>
      </w:r>
    </w:p>
    <w:p w14:paraId="3E470F73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472892CE" w14:textId="77777777" w:rsidR="00095146" w:rsidRPr="00095146" w:rsidRDefault="00095146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Губернатор</w:t>
      </w:r>
    </w:p>
    <w:p w14:paraId="7A94D57B" w14:textId="77777777" w:rsidR="00095146" w:rsidRPr="00095146" w:rsidRDefault="00095146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Ульяновской области</w:t>
      </w:r>
    </w:p>
    <w:p w14:paraId="3ACEB80F" w14:textId="77777777" w:rsidR="00095146" w:rsidRPr="00095146" w:rsidRDefault="00095146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С.И.МОРОЗОВ</w:t>
      </w:r>
    </w:p>
    <w:p w14:paraId="2777F257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F98B3BF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60346C71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63124E2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660D947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C7C5734" w14:textId="77777777" w:rsidR="00095146" w:rsidRPr="00095146" w:rsidRDefault="00095146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Приложение N 1</w:t>
      </w:r>
    </w:p>
    <w:p w14:paraId="092A3AA3" w14:textId="77777777" w:rsidR="00095146" w:rsidRPr="00095146" w:rsidRDefault="00095146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к указу</w:t>
      </w:r>
    </w:p>
    <w:p w14:paraId="34184367" w14:textId="77777777" w:rsidR="00095146" w:rsidRPr="00095146" w:rsidRDefault="00095146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Губернатора Ульяновской области</w:t>
      </w:r>
    </w:p>
    <w:p w14:paraId="21DE8523" w14:textId="77777777" w:rsidR="00095146" w:rsidRPr="00095146" w:rsidRDefault="00095146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от 31 августа 2017 г. N 60</w:t>
      </w:r>
    </w:p>
    <w:p w14:paraId="70A64476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59D5E46" w14:textId="77777777" w:rsidR="00095146" w:rsidRPr="00095146" w:rsidRDefault="00095146">
      <w:pPr>
        <w:pStyle w:val="ConsPlusTitle"/>
        <w:jc w:val="center"/>
        <w:rPr>
          <w:rFonts w:ascii="PT Astra Serif" w:hAnsi="PT Astra Serif"/>
          <w:sz w:val="28"/>
          <w:szCs w:val="28"/>
        </w:rPr>
      </w:pPr>
      <w:bookmarkStart w:id="0" w:name="P36"/>
      <w:bookmarkEnd w:id="0"/>
      <w:r w:rsidRPr="00095146">
        <w:rPr>
          <w:rFonts w:ascii="PT Astra Serif" w:hAnsi="PT Astra Serif"/>
          <w:sz w:val="28"/>
          <w:szCs w:val="28"/>
        </w:rPr>
        <w:t>ПОЛОЖЕНИЕ</w:t>
      </w:r>
    </w:p>
    <w:p w14:paraId="7136838F" w14:textId="77777777" w:rsidR="00095146" w:rsidRPr="00095146" w:rsidRDefault="00095146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О КОМИССИИ ПО СОБЛЮДЕНИЮ ТРЕБОВАНИЙ К СЛУЖЕБНОМУ ПОВЕДЕНИЮ</w:t>
      </w:r>
    </w:p>
    <w:p w14:paraId="536206E0" w14:textId="77777777" w:rsidR="00095146" w:rsidRPr="00095146" w:rsidRDefault="00095146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ГОСУДАРСТВЕННЫХ ГРАЖДАНСКИХ СЛУЖАЩИХ ПРАВИТЕЛЬСТВА</w:t>
      </w:r>
    </w:p>
    <w:p w14:paraId="72AE9803" w14:textId="77777777" w:rsidR="00095146" w:rsidRPr="00095146" w:rsidRDefault="00095146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УЛЬЯНОВСКОЙ ОБЛАСТИ И УРЕГУЛИРОВАНИЮ КОНФЛИКТА ИНТЕРЕСОВ</w:t>
      </w:r>
    </w:p>
    <w:p w14:paraId="2F0AA6B9" w14:textId="77777777" w:rsidR="00095146" w:rsidRPr="00095146" w:rsidRDefault="00095146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95146" w:rsidRPr="00095146" w14:paraId="1914D80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AD5F5" w14:textId="77777777" w:rsidR="00095146" w:rsidRPr="00095146" w:rsidRDefault="00095146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EEE2C" w14:textId="77777777" w:rsidR="00095146" w:rsidRPr="00095146" w:rsidRDefault="00095146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D63E37A" w14:textId="77777777" w:rsidR="00095146" w:rsidRPr="00095146" w:rsidRDefault="00095146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5C1AA2D3" w14:textId="77777777" w:rsidR="00095146" w:rsidRPr="00095146" w:rsidRDefault="00095146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>(в ред. указов Губернатора Ульяновской области</w:t>
            </w:r>
          </w:p>
          <w:p w14:paraId="04E55AE3" w14:textId="77777777" w:rsidR="00095146" w:rsidRPr="00095146" w:rsidRDefault="00095146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13.12.2017 </w:t>
            </w:r>
            <w:hyperlink r:id="rId24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92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06.08.2019 </w:t>
            </w:r>
            <w:hyperlink r:id="rId25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62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15.07.2020 </w:t>
            </w:r>
            <w:hyperlink r:id="rId26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119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6DDC6EF5" w14:textId="77777777" w:rsidR="00095146" w:rsidRPr="00095146" w:rsidRDefault="00095146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13.04.2022 </w:t>
            </w:r>
            <w:hyperlink r:id="rId27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38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18.07.2022 </w:t>
            </w:r>
            <w:hyperlink r:id="rId28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82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28.12.2022 </w:t>
            </w:r>
            <w:hyperlink r:id="rId29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178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3C99AB8F" w14:textId="77777777" w:rsidR="00095146" w:rsidRPr="00095146" w:rsidRDefault="00095146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19.03.2024 </w:t>
            </w:r>
            <w:hyperlink r:id="rId30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17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19.06.2024 </w:t>
            </w:r>
            <w:hyperlink r:id="rId31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67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04.03.2025 </w:t>
            </w:r>
            <w:hyperlink r:id="rId32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17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6E575ED8" w14:textId="77777777" w:rsidR="00095146" w:rsidRPr="00095146" w:rsidRDefault="00095146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05.05.2025 </w:t>
            </w:r>
            <w:hyperlink r:id="rId33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34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18.08.2025 </w:t>
            </w:r>
            <w:hyperlink r:id="rId34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66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29.08.2025 </w:t>
            </w:r>
            <w:hyperlink r:id="rId35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68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28DE72C4" w14:textId="77777777" w:rsidR="00095146" w:rsidRPr="00095146" w:rsidRDefault="00095146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26.12.2025 </w:t>
            </w:r>
            <w:hyperlink r:id="rId36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124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58B10" w14:textId="77777777" w:rsidR="00095146" w:rsidRPr="00095146" w:rsidRDefault="00095146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4FB152A6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60BC81AB" w14:textId="77777777" w:rsidR="00095146" w:rsidRPr="00095146" w:rsidRDefault="00095146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1. Настоящее Положение определяет порядок формирования и деятельности комиссии по соблюдению требований к служебному поведению государственных гражданских служащих Правительства Ульяновской области и урегулированию конфликта интересов (далее - Комиссия), образуемой в соответствии с Федеральным </w:t>
      </w:r>
      <w:hyperlink r:id="rId37">
        <w:r w:rsidRPr="00095146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095146">
        <w:rPr>
          <w:rFonts w:ascii="PT Astra Serif" w:hAnsi="PT Astra Serif"/>
          <w:sz w:val="28"/>
          <w:szCs w:val="28"/>
        </w:rPr>
        <w:t xml:space="preserve"> от 25.12.2008 N 273-ФЗ "О противодействии коррупции" (далее - Федеральный закон от 25.12.2008 N 273-ФЗ).</w:t>
      </w:r>
    </w:p>
    <w:p w14:paraId="3AC77562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2. Комиссия в своей деятельности руководствуется </w:t>
      </w:r>
      <w:hyperlink r:id="rId38">
        <w:r w:rsidRPr="00095146">
          <w:rPr>
            <w:rFonts w:ascii="PT Astra Serif" w:hAnsi="PT Astra Serif"/>
            <w:color w:val="0000FF"/>
            <w:sz w:val="28"/>
            <w:szCs w:val="28"/>
          </w:rPr>
          <w:t>Конституцией</w:t>
        </w:r>
      </w:hyperlink>
      <w:r w:rsidRPr="00095146">
        <w:rPr>
          <w:rFonts w:ascii="PT Astra Serif" w:hAnsi="PT Astra Serif"/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Губернатора Ульяновской области и Правительства Ульяновской области и настоящим Положением.</w:t>
      </w:r>
    </w:p>
    <w:p w14:paraId="10EEF889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3. Основной задачей Комиссии является содействие Губернатору Ульяновской области и Правительству Ульяновской области:</w:t>
      </w:r>
    </w:p>
    <w:p w14:paraId="3AC161A2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(в ред. </w:t>
      </w:r>
      <w:hyperlink r:id="rId39">
        <w:r w:rsidRPr="00095146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095146">
        <w:rPr>
          <w:rFonts w:ascii="PT Astra Serif" w:hAnsi="PT Astra Serif"/>
          <w:sz w:val="28"/>
          <w:szCs w:val="28"/>
        </w:rPr>
        <w:t xml:space="preserve"> Губернатора Ульяновской области от 19.03.2024 N 17)</w:t>
      </w:r>
    </w:p>
    <w:p w14:paraId="27CB50BB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1) в обеспечении соблюдения государственными гражданскими </w:t>
      </w:r>
      <w:r w:rsidRPr="00095146">
        <w:rPr>
          <w:rFonts w:ascii="PT Astra Serif" w:hAnsi="PT Astra Serif"/>
          <w:sz w:val="28"/>
          <w:szCs w:val="28"/>
        </w:rPr>
        <w:lastRenderedPageBreak/>
        <w:t xml:space="preserve">служащими Правительства Ульяновской области (далее - гражданские служащие)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40">
        <w:r w:rsidRPr="00095146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095146">
        <w:rPr>
          <w:rFonts w:ascii="PT Astra Serif" w:hAnsi="PT Astra Serif"/>
          <w:sz w:val="28"/>
          <w:szCs w:val="28"/>
        </w:rPr>
        <w:t xml:space="preserve"> от 25.12.2008 N 273-ФЗ,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</w:t>
      </w:r>
    </w:p>
    <w:p w14:paraId="3DE4D759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(в ред. </w:t>
      </w:r>
      <w:hyperlink r:id="rId41">
        <w:r w:rsidRPr="00095146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095146">
        <w:rPr>
          <w:rFonts w:ascii="PT Astra Serif" w:hAnsi="PT Astra Serif"/>
          <w:sz w:val="28"/>
          <w:szCs w:val="28"/>
        </w:rPr>
        <w:t xml:space="preserve"> Губернатора Ульяновской области от 19.03.2024 N 17)</w:t>
      </w:r>
    </w:p>
    <w:p w14:paraId="0F263AC4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2) в осуществлении в Правительстве Ульяновской области мер по предупреждению коррупции.</w:t>
      </w:r>
    </w:p>
    <w:p w14:paraId="48A924FA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государственной гражданской службы Ульяновской области в Правительстве Ульяновской области.</w:t>
      </w:r>
    </w:p>
    <w:p w14:paraId="1BFC785E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5. В состав Комиссии входят председатель Комиссии, заместитель председателя Комиссии, секретарь Комиссии и иные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3FA2770E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(в ред. </w:t>
      </w:r>
      <w:hyperlink r:id="rId42">
        <w:r w:rsidRPr="00095146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095146">
        <w:rPr>
          <w:rFonts w:ascii="PT Astra Serif" w:hAnsi="PT Astra Serif"/>
          <w:sz w:val="28"/>
          <w:szCs w:val="28"/>
        </w:rPr>
        <w:t xml:space="preserve"> Губернатора Ульяновской области от 04.03.2025 N 17)</w:t>
      </w:r>
    </w:p>
    <w:p w14:paraId="56BE23CF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6. В состав Комиссии входят:</w:t>
      </w:r>
    </w:p>
    <w:p w14:paraId="5770A03A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1) заместитель Губернатора Ульяновской области (председатель Комиссии), заместитель начальника контрольного управления администрации Губернатора Ульяновской области - начальник департамента контроля в сфере закупок (заместитель председателя Комиссии), заместитель начальника управления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 - начальник департамента по профилактике коррупционных и иных правонарушений (секретарь Комиссии), заместитель руководителя администрации Губернатора Ульяновской области, гражданские служащие управления по вопросам государственной службы и кадров администрации Губернатора Ульяновской области, государственно-правового управления администрации Губернатора Ульяновской области, других подразделений, образуемых в Правительстве Ульяновской области;</w:t>
      </w:r>
    </w:p>
    <w:p w14:paraId="16BFBDB8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(в ред. указов Губернатора Ульяновской области от 15.07.2020 </w:t>
      </w:r>
      <w:hyperlink r:id="rId43">
        <w:r w:rsidRPr="00095146">
          <w:rPr>
            <w:rFonts w:ascii="PT Astra Serif" w:hAnsi="PT Astra Serif"/>
            <w:color w:val="0000FF"/>
            <w:sz w:val="28"/>
            <w:szCs w:val="28"/>
          </w:rPr>
          <w:t>N 119</w:t>
        </w:r>
      </w:hyperlink>
      <w:r w:rsidRPr="00095146">
        <w:rPr>
          <w:rFonts w:ascii="PT Astra Serif" w:hAnsi="PT Astra Serif"/>
          <w:sz w:val="28"/>
          <w:szCs w:val="28"/>
        </w:rPr>
        <w:t xml:space="preserve">, от 13.04.2022 </w:t>
      </w:r>
      <w:hyperlink r:id="rId44">
        <w:r w:rsidRPr="00095146">
          <w:rPr>
            <w:rFonts w:ascii="PT Astra Serif" w:hAnsi="PT Astra Serif"/>
            <w:color w:val="0000FF"/>
            <w:sz w:val="28"/>
            <w:szCs w:val="28"/>
          </w:rPr>
          <w:t>N 38</w:t>
        </w:r>
      </w:hyperlink>
      <w:r w:rsidRPr="00095146">
        <w:rPr>
          <w:rFonts w:ascii="PT Astra Serif" w:hAnsi="PT Astra Serif"/>
          <w:sz w:val="28"/>
          <w:szCs w:val="28"/>
        </w:rPr>
        <w:t xml:space="preserve">, от 28.12.2022 </w:t>
      </w:r>
      <w:hyperlink r:id="rId45">
        <w:r w:rsidRPr="00095146">
          <w:rPr>
            <w:rFonts w:ascii="PT Astra Serif" w:hAnsi="PT Astra Serif"/>
            <w:color w:val="0000FF"/>
            <w:sz w:val="28"/>
            <w:szCs w:val="28"/>
          </w:rPr>
          <w:t>N 178</w:t>
        </w:r>
      </w:hyperlink>
      <w:r w:rsidRPr="00095146">
        <w:rPr>
          <w:rFonts w:ascii="PT Astra Serif" w:hAnsi="PT Astra Serif"/>
          <w:sz w:val="28"/>
          <w:szCs w:val="28"/>
        </w:rPr>
        <w:t xml:space="preserve">, от 19.03.2024 </w:t>
      </w:r>
      <w:hyperlink r:id="rId46">
        <w:r w:rsidRPr="00095146">
          <w:rPr>
            <w:rFonts w:ascii="PT Astra Serif" w:hAnsi="PT Astra Serif"/>
            <w:color w:val="0000FF"/>
            <w:sz w:val="28"/>
            <w:szCs w:val="28"/>
          </w:rPr>
          <w:t>N 17</w:t>
        </w:r>
      </w:hyperlink>
      <w:r w:rsidRPr="00095146">
        <w:rPr>
          <w:rFonts w:ascii="PT Astra Serif" w:hAnsi="PT Astra Serif"/>
          <w:sz w:val="28"/>
          <w:szCs w:val="28"/>
        </w:rPr>
        <w:t xml:space="preserve">, от 05.05.2025 </w:t>
      </w:r>
      <w:hyperlink r:id="rId47">
        <w:r w:rsidRPr="00095146">
          <w:rPr>
            <w:rFonts w:ascii="PT Astra Serif" w:hAnsi="PT Astra Serif"/>
            <w:color w:val="0000FF"/>
            <w:sz w:val="28"/>
            <w:szCs w:val="28"/>
          </w:rPr>
          <w:t>N 34</w:t>
        </w:r>
      </w:hyperlink>
      <w:r w:rsidRPr="00095146">
        <w:rPr>
          <w:rFonts w:ascii="PT Astra Serif" w:hAnsi="PT Astra Serif"/>
          <w:sz w:val="28"/>
          <w:szCs w:val="28"/>
        </w:rPr>
        <w:t xml:space="preserve">, от 18.08.2025 </w:t>
      </w:r>
      <w:hyperlink r:id="rId48">
        <w:r w:rsidRPr="00095146">
          <w:rPr>
            <w:rFonts w:ascii="PT Astra Serif" w:hAnsi="PT Astra Serif"/>
            <w:color w:val="0000FF"/>
            <w:sz w:val="28"/>
            <w:szCs w:val="28"/>
          </w:rPr>
          <w:t>N 66</w:t>
        </w:r>
      </w:hyperlink>
      <w:r w:rsidRPr="00095146">
        <w:rPr>
          <w:rFonts w:ascii="PT Astra Serif" w:hAnsi="PT Astra Serif"/>
          <w:sz w:val="28"/>
          <w:szCs w:val="28"/>
        </w:rPr>
        <w:t xml:space="preserve">, от 29.08.2025 </w:t>
      </w:r>
      <w:hyperlink r:id="rId49">
        <w:r w:rsidRPr="00095146">
          <w:rPr>
            <w:rFonts w:ascii="PT Astra Serif" w:hAnsi="PT Astra Serif"/>
            <w:color w:val="0000FF"/>
            <w:sz w:val="28"/>
            <w:szCs w:val="28"/>
          </w:rPr>
          <w:t>N 68</w:t>
        </w:r>
      </w:hyperlink>
      <w:r w:rsidRPr="00095146">
        <w:rPr>
          <w:rFonts w:ascii="PT Astra Serif" w:hAnsi="PT Astra Serif"/>
          <w:sz w:val="28"/>
          <w:szCs w:val="28"/>
        </w:rPr>
        <w:t xml:space="preserve">, от 26.12.2025 </w:t>
      </w:r>
      <w:hyperlink r:id="rId50">
        <w:r w:rsidRPr="00095146">
          <w:rPr>
            <w:rFonts w:ascii="PT Astra Serif" w:hAnsi="PT Astra Serif"/>
            <w:color w:val="0000FF"/>
            <w:sz w:val="28"/>
            <w:szCs w:val="28"/>
          </w:rPr>
          <w:t>N 124</w:t>
        </w:r>
      </w:hyperlink>
      <w:r w:rsidRPr="00095146">
        <w:rPr>
          <w:rFonts w:ascii="PT Astra Serif" w:hAnsi="PT Astra Serif"/>
          <w:sz w:val="28"/>
          <w:szCs w:val="28"/>
        </w:rPr>
        <w:t>)</w:t>
      </w:r>
    </w:p>
    <w:p w14:paraId="54DDFDDB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1" w:name="P61"/>
      <w:bookmarkEnd w:id="1"/>
      <w:r w:rsidRPr="00095146">
        <w:rPr>
          <w:rFonts w:ascii="PT Astra Serif" w:hAnsi="PT Astra Serif"/>
          <w:sz w:val="28"/>
          <w:szCs w:val="28"/>
        </w:rPr>
        <w:t xml:space="preserve">2) представитель (представители) научных организаций и </w:t>
      </w:r>
      <w:r w:rsidRPr="00095146">
        <w:rPr>
          <w:rFonts w:ascii="PT Astra Serif" w:hAnsi="PT Astra Serif"/>
          <w:sz w:val="28"/>
          <w:szCs w:val="28"/>
        </w:rPr>
        <w:lastRenderedPageBreak/>
        <w:t>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службой.</w:t>
      </w:r>
    </w:p>
    <w:p w14:paraId="6360955F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2" w:name="P62"/>
      <w:bookmarkEnd w:id="2"/>
      <w:r w:rsidRPr="00095146">
        <w:rPr>
          <w:rFonts w:ascii="PT Astra Serif" w:hAnsi="PT Astra Serif"/>
          <w:sz w:val="28"/>
          <w:szCs w:val="28"/>
        </w:rPr>
        <w:t>7. Губернатор Ульяновской области может принять решение о включении в состав Комиссии представителя профсоюзной организации, действующей в установленном порядке в Правительстве Ульяновской области.</w:t>
      </w:r>
    </w:p>
    <w:p w14:paraId="0B4F3D0D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8. Лица, указанные в </w:t>
      </w:r>
      <w:hyperlink w:anchor="P61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подпункте 2 пункта 6</w:t>
        </w:r>
      </w:hyperlink>
      <w:r w:rsidRPr="00095146">
        <w:rPr>
          <w:rFonts w:ascii="PT Astra Serif" w:hAnsi="PT Astra Serif"/>
          <w:sz w:val="28"/>
          <w:szCs w:val="28"/>
        </w:rPr>
        <w:t xml:space="preserve"> и в </w:t>
      </w:r>
      <w:hyperlink w:anchor="P62">
        <w:r w:rsidRPr="00095146">
          <w:rPr>
            <w:rFonts w:ascii="PT Astra Serif" w:hAnsi="PT Astra Serif"/>
            <w:color w:val="0000FF"/>
            <w:sz w:val="28"/>
            <w:szCs w:val="28"/>
          </w:rPr>
          <w:t>пункте 7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включаются в состав Комиссии по согласованию с научными организациями и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с профсоюзной организацией, действующей в установленном порядке в Правительстве Ульяновской области.</w:t>
      </w:r>
    </w:p>
    <w:p w14:paraId="79E5BF89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(п. 8 в ред. </w:t>
      </w:r>
      <w:hyperlink r:id="rId51">
        <w:r w:rsidRPr="00095146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095146">
        <w:rPr>
          <w:rFonts w:ascii="PT Astra Serif" w:hAnsi="PT Astra Serif"/>
          <w:sz w:val="28"/>
          <w:szCs w:val="28"/>
        </w:rPr>
        <w:t xml:space="preserve"> Губернатора Ульяновской области от 29.08.2025 N 68)</w:t>
      </w:r>
    </w:p>
    <w:p w14:paraId="7DF1E43A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9. Число членов Комиссии, не замещающих должности государственной гражданской службы Ульяновской области, должно составлять не менее одной четверти от общего числа членов Комиссии.</w:t>
      </w:r>
    </w:p>
    <w:p w14:paraId="43CD6FD8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3B48852A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11. В заседаниях Комиссии с правом совещательного голоса участвуют:</w:t>
      </w:r>
    </w:p>
    <w:p w14:paraId="682971F9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1)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Правительстве Ульяновской области должности государственной гражданской службы, аналогичные должности, замещаемой гражданским служащим, в отношении которого Комиссией рассматривается этот вопрос;</w:t>
      </w:r>
    </w:p>
    <w:p w14:paraId="190655DF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3" w:name="P69"/>
      <w:bookmarkEnd w:id="3"/>
      <w:r w:rsidRPr="00095146">
        <w:rPr>
          <w:rFonts w:ascii="PT Astra Serif" w:hAnsi="PT Astra Serif"/>
          <w:sz w:val="28"/>
          <w:szCs w:val="28"/>
        </w:rPr>
        <w:t xml:space="preserve">2) другие гражданские служащие Правительства Ульяновской области; специалисты, которые могут дать пояснения по вопросам государственной гражданской службы и вопросам, рассматриваемым Комиссией; должностные лица других государственных органов Ульяновской области, органов местного самоуправления муниципальных образований Ульяновской области;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индивидуально не менее чем за </w:t>
      </w:r>
      <w:r w:rsidRPr="00095146">
        <w:rPr>
          <w:rFonts w:ascii="PT Astra Serif" w:hAnsi="PT Astra Serif"/>
          <w:sz w:val="28"/>
          <w:szCs w:val="28"/>
        </w:rPr>
        <w:lastRenderedPageBreak/>
        <w:t>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 w14:paraId="2318FB85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гражданской службы, недопустимо.</w:t>
      </w:r>
    </w:p>
    <w:p w14:paraId="1075D6F1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13C382D1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4" w:name="P72"/>
      <w:bookmarkEnd w:id="4"/>
      <w:r w:rsidRPr="00095146">
        <w:rPr>
          <w:rFonts w:ascii="PT Astra Serif" w:hAnsi="PT Astra Serif"/>
          <w:sz w:val="28"/>
          <w:szCs w:val="28"/>
        </w:rPr>
        <w:t>14. Основаниями для проведения заседания Комиссии являются:</w:t>
      </w:r>
    </w:p>
    <w:p w14:paraId="4E7E464B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5" w:name="P73"/>
      <w:bookmarkEnd w:id="5"/>
      <w:r w:rsidRPr="00095146">
        <w:rPr>
          <w:rFonts w:ascii="PT Astra Serif" w:hAnsi="PT Astra Serif"/>
          <w:sz w:val="28"/>
          <w:szCs w:val="28"/>
        </w:rPr>
        <w:t xml:space="preserve">1) представление лицом, принявшим решение о проведении проверки, в соответствии с </w:t>
      </w:r>
      <w:hyperlink r:id="rId52">
        <w:r w:rsidRPr="00095146">
          <w:rPr>
            <w:rFonts w:ascii="PT Astra Serif" w:hAnsi="PT Astra Serif"/>
            <w:color w:val="0000FF"/>
            <w:sz w:val="28"/>
            <w:szCs w:val="28"/>
          </w:rPr>
          <w:t>пунктом 23</w:t>
        </w:r>
      </w:hyperlink>
      <w:r w:rsidRPr="00095146">
        <w:rPr>
          <w:rFonts w:ascii="PT Astra Serif" w:hAnsi="PT Astra Serif"/>
          <w:sz w:val="28"/>
          <w:szCs w:val="28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Ульяновской области, и государственными гражданскими служащими Ульяновской области, и соблюдения государственными гражданскими служащими Ульяновской области требований к служебному поведению, утвержденного постановлением Губернатора Ульяновской области от 17.03.2016 N 27 "О проверке достоверности и полноты сведений, представляемых гражданами, претендующими на замещение должностей государственной гражданской службы Ульяновской области, и государственными гражданскими служащими Ульяновской области, и соблюдения государственными гражданскими служащими Ульяновской области требований к служебному поведению" (далее - Положение о проверке сведений), материалов проверки, свидетельствующих:</w:t>
      </w:r>
    </w:p>
    <w:p w14:paraId="5D5B9831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6" w:name="P74"/>
      <w:bookmarkEnd w:id="6"/>
      <w:r w:rsidRPr="00095146">
        <w:rPr>
          <w:rFonts w:ascii="PT Astra Serif" w:hAnsi="PT Astra Serif"/>
          <w:sz w:val="28"/>
          <w:szCs w:val="28"/>
        </w:rPr>
        <w:t xml:space="preserve">а) о представлении гражданским служащим недостоверных или неполных сведений, предусмотренных </w:t>
      </w:r>
      <w:hyperlink r:id="rId53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подпунктом "а" пункта 1</w:t>
        </w:r>
      </w:hyperlink>
      <w:r w:rsidRPr="00095146">
        <w:rPr>
          <w:rFonts w:ascii="PT Astra Serif" w:hAnsi="PT Astra Serif"/>
          <w:sz w:val="28"/>
          <w:szCs w:val="28"/>
        </w:rPr>
        <w:t xml:space="preserve"> Положения о проверке сведений;</w:t>
      </w:r>
    </w:p>
    <w:p w14:paraId="1DEA6DB0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7" w:name="P75"/>
      <w:bookmarkEnd w:id="7"/>
      <w:r w:rsidRPr="00095146">
        <w:rPr>
          <w:rFonts w:ascii="PT Astra Serif" w:hAnsi="PT Astra Serif"/>
          <w:sz w:val="28"/>
          <w:szCs w:val="28"/>
        </w:rPr>
        <w:t>б) о несоблюдении гражданским служащим требований к служебному поведению и (или) требований об урегулировании конфликта интересов;</w:t>
      </w:r>
    </w:p>
    <w:p w14:paraId="457EC344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8" w:name="P76"/>
      <w:bookmarkEnd w:id="8"/>
      <w:r w:rsidRPr="00095146">
        <w:rPr>
          <w:rFonts w:ascii="PT Astra Serif" w:hAnsi="PT Astra Serif"/>
          <w:sz w:val="28"/>
          <w:szCs w:val="28"/>
        </w:rPr>
        <w:t>2) поступившее в департамент по профилактике коррупционных и иных правонарушений управления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 (далее - Департамент) в порядке, установленном нормативным правовым актом Губернатора Ульяновской области:</w:t>
      </w:r>
    </w:p>
    <w:p w14:paraId="2B15E8BD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lastRenderedPageBreak/>
        <w:t xml:space="preserve">(в ред. указов Губернатора Ульяновской области от 13.12.2017 </w:t>
      </w:r>
      <w:hyperlink r:id="rId54">
        <w:r w:rsidRPr="00095146">
          <w:rPr>
            <w:rFonts w:ascii="PT Astra Serif" w:hAnsi="PT Astra Serif"/>
            <w:color w:val="0000FF"/>
            <w:sz w:val="28"/>
            <w:szCs w:val="28"/>
          </w:rPr>
          <w:t>N 92</w:t>
        </w:r>
      </w:hyperlink>
      <w:r w:rsidRPr="00095146">
        <w:rPr>
          <w:rFonts w:ascii="PT Astra Serif" w:hAnsi="PT Astra Serif"/>
          <w:sz w:val="28"/>
          <w:szCs w:val="28"/>
        </w:rPr>
        <w:t xml:space="preserve">, от 06.08.2019 </w:t>
      </w:r>
      <w:hyperlink r:id="rId55">
        <w:r w:rsidRPr="00095146">
          <w:rPr>
            <w:rFonts w:ascii="PT Astra Serif" w:hAnsi="PT Astra Serif"/>
            <w:color w:val="0000FF"/>
            <w:sz w:val="28"/>
            <w:szCs w:val="28"/>
          </w:rPr>
          <w:t>N 62</w:t>
        </w:r>
      </w:hyperlink>
      <w:r w:rsidRPr="00095146">
        <w:rPr>
          <w:rFonts w:ascii="PT Astra Serif" w:hAnsi="PT Astra Serif"/>
          <w:sz w:val="28"/>
          <w:szCs w:val="28"/>
        </w:rPr>
        <w:t>)</w:t>
      </w:r>
    </w:p>
    <w:p w14:paraId="028E56C2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9" w:name="P78"/>
      <w:bookmarkEnd w:id="9"/>
      <w:r w:rsidRPr="00095146">
        <w:rPr>
          <w:rFonts w:ascii="PT Astra Serif" w:hAnsi="PT Astra Serif"/>
          <w:sz w:val="28"/>
          <w:szCs w:val="28"/>
        </w:rPr>
        <w:t>а) обращение гражданина, замещавшего в Правительстве Ульяновской области должность государственной гражданской службы, включенную в перечень должностей, утвержденный нормативным правовым актом Ульяновской области,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службы;</w:t>
      </w:r>
    </w:p>
    <w:p w14:paraId="29A2F784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10" w:name="P79"/>
      <w:bookmarkEnd w:id="10"/>
      <w:r w:rsidRPr="00095146">
        <w:rPr>
          <w:rFonts w:ascii="PT Astra Serif" w:hAnsi="PT Astra Serif"/>
          <w:sz w:val="28"/>
          <w:szCs w:val="28"/>
        </w:rPr>
        <w:t>б) 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6BFE4EC8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11" w:name="P80"/>
      <w:bookmarkEnd w:id="11"/>
      <w:r w:rsidRPr="00095146">
        <w:rPr>
          <w:rFonts w:ascii="PT Astra Serif" w:hAnsi="PT Astra Serif"/>
          <w:sz w:val="28"/>
          <w:szCs w:val="28"/>
        </w:rPr>
        <w:t xml:space="preserve">в) заявление гражданского служащего о невозможности выполнить требования Федерального </w:t>
      </w:r>
      <w:hyperlink r:id="rId56">
        <w:r w:rsidRPr="00095146">
          <w:rPr>
            <w:rFonts w:ascii="PT Astra Serif" w:hAnsi="PT Astra Serif"/>
            <w:color w:val="0000FF"/>
            <w:sz w:val="28"/>
            <w:szCs w:val="28"/>
          </w:rPr>
          <w:t>закона</w:t>
        </w:r>
      </w:hyperlink>
      <w:r w:rsidRPr="00095146">
        <w:rPr>
          <w:rFonts w:ascii="PT Astra Serif" w:hAnsi="PT Astra Serif"/>
          <w:sz w:val="28"/>
          <w:szCs w:val="28"/>
        </w:rP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от 07.05.2013 N 79-ФЗ)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воли гражданского служащего или воли его супруги (супруга) и несовершеннолетних детей;</w:t>
      </w:r>
    </w:p>
    <w:p w14:paraId="1621389C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12" w:name="P81"/>
      <w:bookmarkEnd w:id="12"/>
      <w:r w:rsidRPr="00095146">
        <w:rPr>
          <w:rFonts w:ascii="PT Astra Serif" w:hAnsi="PT Astra Serif"/>
          <w:sz w:val="28"/>
          <w:szCs w:val="28"/>
        </w:rPr>
        <w:t>г) 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13856628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13" w:name="P82"/>
      <w:bookmarkEnd w:id="13"/>
      <w:r w:rsidRPr="00095146">
        <w:rPr>
          <w:rFonts w:ascii="PT Astra Serif" w:hAnsi="PT Astra Serif"/>
          <w:sz w:val="28"/>
          <w:szCs w:val="28"/>
        </w:rPr>
        <w:t>3) представление Губернатора Ульяновской области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Правительстве Ульяновской области мер по предупреждению коррупции;</w:t>
      </w:r>
    </w:p>
    <w:p w14:paraId="7FACC9D2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14" w:name="P83"/>
      <w:bookmarkEnd w:id="14"/>
      <w:r w:rsidRPr="00095146">
        <w:rPr>
          <w:rFonts w:ascii="PT Astra Serif" w:hAnsi="PT Astra Serif"/>
          <w:sz w:val="28"/>
          <w:szCs w:val="28"/>
        </w:rPr>
        <w:t xml:space="preserve">4) представление лицом, принявшим решение о проведении проверки, материалов проверки, свидетельствующих о представлении гражданским </w:t>
      </w:r>
      <w:r w:rsidRPr="00095146">
        <w:rPr>
          <w:rFonts w:ascii="PT Astra Serif" w:hAnsi="PT Astra Serif"/>
          <w:sz w:val="28"/>
          <w:szCs w:val="28"/>
        </w:rPr>
        <w:lastRenderedPageBreak/>
        <w:t xml:space="preserve">служащим недостоверных или неполных сведений, предусмотренных </w:t>
      </w:r>
      <w:hyperlink r:id="rId57">
        <w:r w:rsidRPr="00095146">
          <w:rPr>
            <w:rFonts w:ascii="PT Astra Serif" w:hAnsi="PT Astra Serif"/>
            <w:color w:val="0000FF"/>
            <w:sz w:val="28"/>
            <w:szCs w:val="28"/>
          </w:rPr>
          <w:t>частью 1 статьи 3</w:t>
        </w:r>
      </w:hyperlink>
      <w:r w:rsidRPr="00095146">
        <w:rPr>
          <w:rFonts w:ascii="PT Astra Serif" w:hAnsi="PT Astra Serif"/>
          <w:sz w:val="28"/>
          <w:szCs w:val="28"/>
        </w:rP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 (далее - Федеральный закон от 03.12.2012 N 230-ФЗ);</w:t>
      </w:r>
    </w:p>
    <w:p w14:paraId="22C76D75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15" w:name="P84"/>
      <w:bookmarkEnd w:id="15"/>
      <w:r w:rsidRPr="00095146">
        <w:rPr>
          <w:rFonts w:ascii="PT Astra Serif" w:hAnsi="PT Astra Serif"/>
          <w:sz w:val="28"/>
          <w:szCs w:val="28"/>
        </w:rPr>
        <w:t xml:space="preserve">5) поступившее в соответствии с </w:t>
      </w:r>
      <w:hyperlink r:id="rId58">
        <w:r w:rsidRPr="00095146">
          <w:rPr>
            <w:rFonts w:ascii="PT Astra Serif" w:hAnsi="PT Astra Serif"/>
            <w:color w:val="0000FF"/>
            <w:sz w:val="28"/>
            <w:szCs w:val="28"/>
          </w:rPr>
          <w:t>частью 4 статьи 12</w:t>
        </w:r>
      </w:hyperlink>
      <w:r w:rsidRPr="00095146">
        <w:rPr>
          <w:rFonts w:ascii="PT Astra Serif" w:hAnsi="PT Astra Serif"/>
          <w:sz w:val="28"/>
          <w:szCs w:val="28"/>
        </w:rPr>
        <w:t xml:space="preserve"> Федерального закона от 25.12.2008 N 273-ФЗ и </w:t>
      </w:r>
      <w:hyperlink r:id="rId59">
        <w:r w:rsidRPr="00095146">
          <w:rPr>
            <w:rFonts w:ascii="PT Astra Serif" w:hAnsi="PT Astra Serif"/>
            <w:color w:val="0000FF"/>
            <w:sz w:val="28"/>
            <w:szCs w:val="28"/>
          </w:rPr>
          <w:t>статьей 64.1</w:t>
        </w:r>
      </w:hyperlink>
      <w:r w:rsidRPr="00095146">
        <w:rPr>
          <w:rFonts w:ascii="PT Astra Serif" w:hAnsi="PT Astra Serif"/>
          <w:sz w:val="28"/>
          <w:szCs w:val="28"/>
        </w:rP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гражданской службы в Правительстве Ульяновской области,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Правительстве Ульяновской области,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14:paraId="57BEF832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16" w:name="P85"/>
      <w:bookmarkEnd w:id="16"/>
      <w:r w:rsidRPr="00095146">
        <w:rPr>
          <w:rFonts w:ascii="PT Astra Serif" w:hAnsi="PT Astra Serif"/>
          <w:sz w:val="28"/>
          <w:szCs w:val="28"/>
        </w:rPr>
        <w:t>6) уведомление гражданского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54447612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(</w:t>
      </w:r>
      <w:proofErr w:type="spellStart"/>
      <w:r w:rsidRPr="00095146">
        <w:rPr>
          <w:rFonts w:ascii="PT Astra Serif" w:hAnsi="PT Astra Serif"/>
          <w:sz w:val="28"/>
          <w:szCs w:val="28"/>
        </w:rPr>
        <w:t>пп</w:t>
      </w:r>
      <w:proofErr w:type="spellEnd"/>
      <w:r w:rsidRPr="00095146">
        <w:rPr>
          <w:rFonts w:ascii="PT Astra Serif" w:hAnsi="PT Astra Serif"/>
          <w:sz w:val="28"/>
          <w:szCs w:val="28"/>
        </w:rPr>
        <w:t xml:space="preserve">. 6 введен </w:t>
      </w:r>
      <w:hyperlink r:id="rId60">
        <w:r w:rsidRPr="00095146">
          <w:rPr>
            <w:rFonts w:ascii="PT Astra Serif" w:hAnsi="PT Astra Serif"/>
            <w:color w:val="0000FF"/>
            <w:sz w:val="28"/>
            <w:szCs w:val="28"/>
          </w:rPr>
          <w:t>Указом</w:t>
        </w:r>
      </w:hyperlink>
      <w:r w:rsidRPr="00095146">
        <w:rPr>
          <w:rFonts w:ascii="PT Astra Serif" w:hAnsi="PT Astra Serif"/>
          <w:sz w:val="28"/>
          <w:szCs w:val="28"/>
        </w:rPr>
        <w:t xml:space="preserve"> Губернатора Ульяновской области от 19.03.2024 N 17)</w:t>
      </w:r>
    </w:p>
    <w:p w14:paraId="61727D8F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0047BBCF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16. Обращение, указанное в </w:t>
      </w:r>
      <w:hyperlink w:anchor="P78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подпункте "а" подпункта 2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подается гражданином, замещавшим в Правительстве Ульяновской области должность государственной гражданской службы, в порядке, установленном </w:t>
      </w:r>
      <w:hyperlink r:id="rId61">
        <w:r w:rsidRPr="00095146">
          <w:rPr>
            <w:rFonts w:ascii="PT Astra Serif" w:hAnsi="PT Astra Serif"/>
            <w:color w:val="0000FF"/>
            <w:sz w:val="28"/>
            <w:szCs w:val="28"/>
          </w:rPr>
          <w:t>указом</w:t>
        </w:r>
      </w:hyperlink>
      <w:r w:rsidRPr="00095146">
        <w:rPr>
          <w:rFonts w:ascii="PT Astra Serif" w:hAnsi="PT Astra Serif"/>
          <w:sz w:val="28"/>
          <w:szCs w:val="28"/>
        </w:rPr>
        <w:t xml:space="preserve"> Губернатора Ульяновской области от 03.05.2018 N 47 "О порядке подачи обращений, заявлений и уведомлений в комиссию по соблюдению требований к служебному поведению государственных гражданских служащих Правительства Ульяновской области и урегулированию конфликта интересов".</w:t>
      </w:r>
    </w:p>
    <w:p w14:paraId="5AFC940B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(в ред. </w:t>
      </w:r>
      <w:hyperlink r:id="rId62">
        <w:r w:rsidRPr="00095146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095146">
        <w:rPr>
          <w:rFonts w:ascii="PT Astra Serif" w:hAnsi="PT Astra Serif"/>
          <w:sz w:val="28"/>
          <w:szCs w:val="28"/>
        </w:rPr>
        <w:t xml:space="preserve"> Губернатора Ульяновской области от 06.08.2019 N 62)</w:t>
      </w:r>
    </w:p>
    <w:p w14:paraId="26C84B68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17" w:name="P90"/>
      <w:bookmarkEnd w:id="17"/>
      <w:r w:rsidRPr="00095146">
        <w:rPr>
          <w:rFonts w:ascii="PT Astra Serif" w:hAnsi="PT Astra Serif"/>
          <w:sz w:val="28"/>
          <w:szCs w:val="28"/>
        </w:rPr>
        <w:t xml:space="preserve">17. Уведомление, указанное в </w:t>
      </w:r>
      <w:hyperlink w:anchor="P84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подпункте 5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рассматривается Департаментом, который осуществляет подготовку мотивированного заключения о соблюдении гражданином, замещавшим должность государственной гражданской службы в </w:t>
      </w:r>
      <w:r w:rsidRPr="00095146">
        <w:rPr>
          <w:rFonts w:ascii="PT Astra Serif" w:hAnsi="PT Astra Serif"/>
          <w:sz w:val="28"/>
          <w:szCs w:val="28"/>
        </w:rPr>
        <w:lastRenderedPageBreak/>
        <w:t xml:space="preserve">Правительстве Ульяновской области, требований </w:t>
      </w:r>
      <w:hyperlink r:id="rId63">
        <w:r w:rsidRPr="00095146">
          <w:rPr>
            <w:rFonts w:ascii="PT Astra Serif" w:hAnsi="PT Astra Serif"/>
            <w:color w:val="0000FF"/>
            <w:sz w:val="28"/>
            <w:szCs w:val="28"/>
          </w:rPr>
          <w:t>статьи 12</w:t>
        </w:r>
      </w:hyperlink>
      <w:r w:rsidRPr="00095146">
        <w:rPr>
          <w:rFonts w:ascii="PT Astra Serif" w:hAnsi="PT Astra Serif"/>
          <w:sz w:val="28"/>
          <w:szCs w:val="28"/>
        </w:rPr>
        <w:t xml:space="preserve"> Федерального закона от 25.12.2008 N 273-ФЗ.</w:t>
      </w:r>
    </w:p>
    <w:p w14:paraId="6D019BBC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18" w:name="P91"/>
      <w:bookmarkEnd w:id="18"/>
      <w:r w:rsidRPr="00095146">
        <w:rPr>
          <w:rFonts w:ascii="PT Astra Serif" w:hAnsi="PT Astra Serif"/>
          <w:sz w:val="28"/>
          <w:szCs w:val="28"/>
        </w:rPr>
        <w:t xml:space="preserve">18. Уведомления, указанные в </w:t>
      </w:r>
      <w:hyperlink w:anchor="P81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подпункте "г" подпункта 2</w:t>
        </w:r>
      </w:hyperlink>
      <w:r w:rsidRPr="00095146">
        <w:rPr>
          <w:rFonts w:ascii="PT Astra Serif" w:hAnsi="PT Astra Serif"/>
          <w:sz w:val="28"/>
          <w:szCs w:val="28"/>
        </w:rPr>
        <w:t xml:space="preserve"> и </w:t>
      </w:r>
      <w:hyperlink w:anchor="P85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подпункте 6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рассматриваются Департаментом, который осуществляет подготовку мотивированных заключений по результатам рассмотрения указанных уведомлений.</w:t>
      </w:r>
    </w:p>
    <w:p w14:paraId="71C07C05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(п. 18 в ред. </w:t>
      </w:r>
      <w:hyperlink r:id="rId64">
        <w:r w:rsidRPr="00095146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095146">
        <w:rPr>
          <w:rFonts w:ascii="PT Astra Serif" w:hAnsi="PT Astra Serif"/>
          <w:sz w:val="28"/>
          <w:szCs w:val="28"/>
        </w:rPr>
        <w:t xml:space="preserve"> Губернатора Ульяновской области от 19.03.2024 N 17)</w:t>
      </w:r>
    </w:p>
    <w:p w14:paraId="0062CE6C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19. При подготовке мотивированного заключения по результатам рассмотрения обращения, указанного в </w:t>
      </w:r>
      <w:hyperlink w:anchor="P78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подпункте "а" подпункта 2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или уведомлений, указанных в </w:t>
      </w:r>
      <w:hyperlink w:anchor="P81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подпункте "г" подпункта 2</w:t>
        </w:r>
      </w:hyperlink>
      <w:r w:rsidRPr="00095146">
        <w:rPr>
          <w:rFonts w:ascii="PT Astra Serif" w:hAnsi="PT Astra Serif"/>
          <w:sz w:val="28"/>
          <w:szCs w:val="28"/>
        </w:rPr>
        <w:t xml:space="preserve"> и </w:t>
      </w:r>
      <w:hyperlink w:anchor="P84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подпунктах 5</w:t>
        </w:r>
      </w:hyperlink>
      <w:r w:rsidRPr="00095146">
        <w:rPr>
          <w:rFonts w:ascii="PT Astra Serif" w:hAnsi="PT Astra Serif"/>
          <w:sz w:val="28"/>
          <w:szCs w:val="28"/>
        </w:rPr>
        <w:t xml:space="preserve"> и </w:t>
      </w:r>
      <w:hyperlink w:anchor="P85">
        <w:r w:rsidRPr="00095146">
          <w:rPr>
            <w:rFonts w:ascii="PT Astra Serif" w:hAnsi="PT Astra Serif"/>
            <w:color w:val="0000FF"/>
            <w:sz w:val="28"/>
            <w:szCs w:val="28"/>
          </w:rPr>
          <w:t>6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должностные лица Департамента имеют право проводить собеседование с гражданским служащим, представившим обращение или уведомление, получать от него письменные пояснения, а Губернатор Ульяновской области или заместитель Губернатора Ульяновской области, курирующий вопрос профилактики коррупционных правонарушений на государственной гражданской службе,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14:paraId="6995A96C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(в ред. указов Губернатора Ульяновской области от 18.07.2022 </w:t>
      </w:r>
      <w:hyperlink r:id="rId65">
        <w:r w:rsidRPr="00095146">
          <w:rPr>
            <w:rFonts w:ascii="PT Astra Serif" w:hAnsi="PT Astra Serif"/>
            <w:color w:val="0000FF"/>
            <w:sz w:val="28"/>
            <w:szCs w:val="28"/>
          </w:rPr>
          <w:t>N 82</w:t>
        </w:r>
      </w:hyperlink>
      <w:r w:rsidRPr="00095146">
        <w:rPr>
          <w:rFonts w:ascii="PT Astra Serif" w:hAnsi="PT Astra Serif"/>
          <w:sz w:val="28"/>
          <w:szCs w:val="28"/>
        </w:rPr>
        <w:t xml:space="preserve">, от 19.03.2024 </w:t>
      </w:r>
      <w:hyperlink r:id="rId66">
        <w:r w:rsidRPr="00095146">
          <w:rPr>
            <w:rFonts w:ascii="PT Astra Serif" w:hAnsi="PT Astra Serif"/>
            <w:color w:val="0000FF"/>
            <w:sz w:val="28"/>
            <w:szCs w:val="28"/>
          </w:rPr>
          <w:t>N 17</w:t>
        </w:r>
      </w:hyperlink>
      <w:r w:rsidRPr="00095146">
        <w:rPr>
          <w:rFonts w:ascii="PT Astra Serif" w:hAnsi="PT Astra Serif"/>
          <w:sz w:val="28"/>
          <w:szCs w:val="28"/>
        </w:rPr>
        <w:t>)</w:t>
      </w:r>
    </w:p>
    <w:p w14:paraId="2D918A2D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Мотивированные заключения, предусмотренные </w:t>
      </w:r>
      <w:hyperlink w:anchor="P90">
        <w:r w:rsidRPr="00095146">
          <w:rPr>
            <w:rFonts w:ascii="PT Astra Serif" w:hAnsi="PT Astra Serif"/>
            <w:color w:val="0000FF"/>
            <w:sz w:val="28"/>
            <w:szCs w:val="28"/>
          </w:rPr>
          <w:t>пунктами 17</w:t>
        </w:r>
      </w:hyperlink>
      <w:r w:rsidRPr="00095146">
        <w:rPr>
          <w:rFonts w:ascii="PT Astra Serif" w:hAnsi="PT Astra Serif"/>
          <w:sz w:val="28"/>
          <w:szCs w:val="28"/>
        </w:rPr>
        <w:t xml:space="preserve"> и </w:t>
      </w:r>
      <w:hyperlink w:anchor="P91">
        <w:r w:rsidRPr="00095146">
          <w:rPr>
            <w:rFonts w:ascii="PT Astra Serif" w:hAnsi="PT Astra Serif"/>
            <w:color w:val="0000FF"/>
            <w:sz w:val="28"/>
            <w:szCs w:val="28"/>
          </w:rPr>
          <w:t>18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должны содержать:</w:t>
      </w:r>
    </w:p>
    <w:p w14:paraId="436E9E77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(абзац введен </w:t>
      </w:r>
      <w:hyperlink r:id="rId67">
        <w:r w:rsidRPr="00095146">
          <w:rPr>
            <w:rFonts w:ascii="PT Astra Serif" w:hAnsi="PT Astra Serif"/>
            <w:color w:val="0000FF"/>
            <w:sz w:val="28"/>
            <w:szCs w:val="28"/>
          </w:rPr>
          <w:t>указом</w:t>
        </w:r>
      </w:hyperlink>
      <w:r w:rsidRPr="00095146">
        <w:rPr>
          <w:rFonts w:ascii="PT Astra Serif" w:hAnsi="PT Astra Serif"/>
          <w:sz w:val="28"/>
          <w:szCs w:val="28"/>
        </w:rPr>
        <w:t xml:space="preserve"> Губернатора Ульяновской области от 13.12.2017 N 92)</w:t>
      </w:r>
    </w:p>
    <w:p w14:paraId="05C204F7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1) информацию, изложенную в обращениях или уведомлениях, указанных в </w:t>
      </w:r>
      <w:hyperlink w:anchor="P78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подпунктах "а"</w:t>
        </w:r>
      </w:hyperlink>
      <w:r w:rsidRPr="00095146">
        <w:rPr>
          <w:rFonts w:ascii="PT Astra Serif" w:hAnsi="PT Astra Serif"/>
          <w:sz w:val="28"/>
          <w:szCs w:val="28"/>
        </w:rPr>
        <w:t xml:space="preserve"> и </w:t>
      </w:r>
      <w:hyperlink w:anchor="P81">
        <w:r w:rsidRPr="00095146">
          <w:rPr>
            <w:rFonts w:ascii="PT Astra Serif" w:hAnsi="PT Astra Serif"/>
            <w:color w:val="0000FF"/>
            <w:sz w:val="28"/>
            <w:szCs w:val="28"/>
          </w:rPr>
          <w:t>"г" подпункта 2</w:t>
        </w:r>
      </w:hyperlink>
      <w:r w:rsidRPr="00095146">
        <w:rPr>
          <w:rFonts w:ascii="PT Astra Serif" w:hAnsi="PT Astra Serif"/>
          <w:sz w:val="28"/>
          <w:szCs w:val="28"/>
        </w:rPr>
        <w:t xml:space="preserve"> и </w:t>
      </w:r>
      <w:hyperlink w:anchor="P84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подпунктах 5</w:t>
        </w:r>
      </w:hyperlink>
      <w:r w:rsidRPr="00095146">
        <w:rPr>
          <w:rFonts w:ascii="PT Astra Serif" w:hAnsi="PT Astra Serif"/>
          <w:sz w:val="28"/>
          <w:szCs w:val="28"/>
        </w:rPr>
        <w:t xml:space="preserve"> и </w:t>
      </w:r>
      <w:hyperlink w:anchor="P85">
        <w:r w:rsidRPr="00095146">
          <w:rPr>
            <w:rFonts w:ascii="PT Astra Serif" w:hAnsi="PT Astra Serif"/>
            <w:color w:val="0000FF"/>
            <w:sz w:val="28"/>
            <w:szCs w:val="28"/>
          </w:rPr>
          <w:t>6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Положения;</w:t>
      </w:r>
    </w:p>
    <w:p w14:paraId="7F452103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(абзац введен </w:t>
      </w:r>
      <w:hyperlink r:id="rId68">
        <w:r w:rsidRPr="00095146">
          <w:rPr>
            <w:rFonts w:ascii="PT Astra Serif" w:hAnsi="PT Astra Serif"/>
            <w:color w:val="0000FF"/>
            <w:sz w:val="28"/>
            <w:szCs w:val="28"/>
          </w:rPr>
          <w:t>указом</w:t>
        </w:r>
      </w:hyperlink>
      <w:r w:rsidRPr="00095146">
        <w:rPr>
          <w:rFonts w:ascii="PT Astra Serif" w:hAnsi="PT Astra Serif"/>
          <w:sz w:val="28"/>
          <w:szCs w:val="28"/>
        </w:rPr>
        <w:t xml:space="preserve"> Губернатора Ульяновской области от 13.12.2017 N 92; в ред. </w:t>
      </w:r>
      <w:hyperlink r:id="rId69">
        <w:r w:rsidRPr="00095146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095146">
        <w:rPr>
          <w:rFonts w:ascii="PT Astra Serif" w:hAnsi="PT Astra Serif"/>
          <w:sz w:val="28"/>
          <w:szCs w:val="28"/>
        </w:rPr>
        <w:t xml:space="preserve"> Губернатора Ульяновской области от 19.03.2024 N 17)</w:t>
      </w:r>
    </w:p>
    <w:p w14:paraId="1A107384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2)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042C5983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(абзац введен </w:t>
      </w:r>
      <w:hyperlink r:id="rId70">
        <w:r w:rsidRPr="00095146">
          <w:rPr>
            <w:rFonts w:ascii="PT Astra Serif" w:hAnsi="PT Astra Serif"/>
            <w:color w:val="0000FF"/>
            <w:sz w:val="28"/>
            <w:szCs w:val="28"/>
          </w:rPr>
          <w:t>указом</w:t>
        </w:r>
      </w:hyperlink>
      <w:r w:rsidRPr="00095146">
        <w:rPr>
          <w:rFonts w:ascii="PT Astra Serif" w:hAnsi="PT Astra Serif"/>
          <w:sz w:val="28"/>
          <w:szCs w:val="28"/>
        </w:rPr>
        <w:t xml:space="preserve"> Губернатора Ульяновской области от 13.12.2017 N 92)</w:t>
      </w:r>
    </w:p>
    <w:p w14:paraId="34729FCD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lastRenderedPageBreak/>
        <w:t xml:space="preserve">3) мотивированный вывод по результатам предварительного рассмотрения обращений и уведомлений, указанных в </w:t>
      </w:r>
      <w:hyperlink w:anchor="P78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подпунктах "а"</w:t>
        </w:r>
      </w:hyperlink>
      <w:r w:rsidRPr="00095146">
        <w:rPr>
          <w:rFonts w:ascii="PT Astra Serif" w:hAnsi="PT Astra Serif"/>
          <w:sz w:val="28"/>
          <w:szCs w:val="28"/>
        </w:rPr>
        <w:t xml:space="preserve"> и </w:t>
      </w:r>
      <w:hyperlink w:anchor="P81">
        <w:r w:rsidRPr="00095146">
          <w:rPr>
            <w:rFonts w:ascii="PT Astra Serif" w:hAnsi="PT Astra Serif"/>
            <w:color w:val="0000FF"/>
            <w:sz w:val="28"/>
            <w:szCs w:val="28"/>
          </w:rPr>
          <w:t>"г" подпункта 2</w:t>
        </w:r>
      </w:hyperlink>
      <w:r w:rsidRPr="00095146">
        <w:rPr>
          <w:rFonts w:ascii="PT Astra Serif" w:hAnsi="PT Astra Serif"/>
          <w:sz w:val="28"/>
          <w:szCs w:val="28"/>
        </w:rPr>
        <w:t xml:space="preserve"> и </w:t>
      </w:r>
      <w:hyperlink w:anchor="P84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подпунктах 5</w:t>
        </w:r>
      </w:hyperlink>
      <w:r w:rsidRPr="00095146">
        <w:rPr>
          <w:rFonts w:ascii="PT Astra Serif" w:hAnsi="PT Astra Serif"/>
          <w:sz w:val="28"/>
          <w:szCs w:val="28"/>
        </w:rPr>
        <w:t xml:space="preserve"> и </w:t>
      </w:r>
      <w:hyperlink w:anchor="P85">
        <w:r w:rsidRPr="00095146">
          <w:rPr>
            <w:rFonts w:ascii="PT Astra Serif" w:hAnsi="PT Astra Serif"/>
            <w:color w:val="0000FF"/>
            <w:sz w:val="28"/>
            <w:szCs w:val="28"/>
          </w:rPr>
          <w:t>6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а также рекомендации для принятия одного из решений в соответствии с </w:t>
      </w:r>
      <w:hyperlink w:anchor="P124">
        <w:r w:rsidRPr="00095146">
          <w:rPr>
            <w:rFonts w:ascii="PT Astra Serif" w:hAnsi="PT Astra Serif"/>
            <w:color w:val="0000FF"/>
            <w:sz w:val="28"/>
            <w:szCs w:val="28"/>
          </w:rPr>
          <w:t>пунктами 29</w:t>
        </w:r>
      </w:hyperlink>
      <w:r w:rsidRPr="00095146">
        <w:rPr>
          <w:rFonts w:ascii="PT Astra Serif" w:hAnsi="PT Astra Serif"/>
          <w:sz w:val="28"/>
          <w:szCs w:val="28"/>
        </w:rPr>
        <w:t xml:space="preserve">, </w:t>
      </w:r>
      <w:hyperlink w:anchor="P137">
        <w:r w:rsidRPr="00095146">
          <w:rPr>
            <w:rFonts w:ascii="PT Astra Serif" w:hAnsi="PT Astra Serif"/>
            <w:color w:val="0000FF"/>
            <w:sz w:val="28"/>
            <w:szCs w:val="28"/>
          </w:rPr>
          <w:t>34</w:t>
        </w:r>
      </w:hyperlink>
      <w:r w:rsidRPr="00095146">
        <w:rPr>
          <w:rFonts w:ascii="PT Astra Serif" w:hAnsi="PT Astra Serif"/>
          <w:sz w:val="28"/>
          <w:szCs w:val="28"/>
        </w:rPr>
        <w:t xml:space="preserve">, </w:t>
      </w:r>
      <w:hyperlink w:anchor="P143">
        <w:r w:rsidRPr="00095146">
          <w:rPr>
            <w:rFonts w:ascii="PT Astra Serif" w:hAnsi="PT Astra Serif"/>
            <w:color w:val="0000FF"/>
            <w:sz w:val="28"/>
            <w:szCs w:val="28"/>
          </w:rPr>
          <w:t>36</w:t>
        </w:r>
      </w:hyperlink>
      <w:r w:rsidRPr="00095146">
        <w:rPr>
          <w:rFonts w:ascii="PT Astra Serif" w:hAnsi="PT Astra Serif"/>
          <w:sz w:val="28"/>
          <w:szCs w:val="28"/>
        </w:rPr>
        <w:t xml:space="preserve"> и </w:t>
      </w:r>
      <w:hyperlink w:anchor="P151">
        <w:r w:rsidRPr="00095146">
          <w:rPr>
            <w:rFonts w:ascii="PT Astra Serif" w:hAnsi="PT Astra Serif"/>
            <w:color w:val="0000FF"/>
            <w:sz w:val="28"/>
            <w:szCs w:val="28"/>
          </w:rPr>
          <w:t>37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 или иного решения.</w:t>
      </w:r>
    </w:p>
    <w:p w14:paraId="2C695191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(абзац введен </w:t>
      </w:r>
      <w:hyperlink r:id="rId71">
        <w:r w:rsidRPr="00095146">
          <w:rPr>
            <w:rFonts w:ascii="PT Astra Serif" w:hAnsi="PT Astra Serif"/>
            <w:color w:val="0000FF"/>
            <w:sz w:val="28"/>
            <w:szCs w:val="28"/>
          </w:rPr>
          <w:t>указом</w:t>
        </w:r>
      </w:hyperlink>
      <w:r w:rsidRPr="00095146">
        <w:rPr>
          <w:rFonts w:ascii="PT Astra Serif" w:hAnsi="PT Astra Serif"/>
          <w:sz w:val="28"/>
          <w:szCs w:val="28"/>
        </w:rPr>
        <w:t xml:space="preserve"> Губернатора Ульяновской области от 13.12.2017 N 92; в ред. </w:t>
      </w:r>
      <w:hyperlink r:id="rId72">
        <w:r w:rsidRPr="00095146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095146">
        <w:rPr>
          <w:rFonts w:ascii="PT Astra Serif" w:hAnsi="PT Astra Serif"/>
          <w:sz w:val="28"/>
          <w:szCs w:val="28"/>
        </w:rPr>
        <w:t xml:space="preserve"> Губернатора Ульяновской области от 19.03.2024 N 17)</w:t>
      </w:r>
    </w:p>
    <w:p w14:paraId="5F6AF633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20. Председатель Комиссии при поступлении к нему информации, указанной в </w:t>
      </w:r>
      <w:hyperlink w:anchor="P72">
        <w:r w:rsidRPr="00095146">
          <w:rPr>
            <w:rFonts w:ascii="PT Astra Serif" w:hAnsi="PT Astra Serif"/>
            <w:color w:val="0000FF"/>
            <w:sz w:val="28"/>
            <w:szCs w:val="28"/>
          </w:rPr>
          <w:t>пункте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Положения:</w:t>
      </w:r>
    </w:p>
    <w:p w14:paraId="2573EA28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1) в десятидневный срок назначает дату заседания Комиссии. При этом дата заседания Комиссии не может быть назначена позднее двадцати дней со дня поступления указанной информации, за исключением случаев, предусмотренных </w:t>
      </w:r>
      <w:hyperlink w:anchor="P107">
        <w:r w:rsidRPr="00095146">
          <w:rPr>
            <w:rFonts w:ascii="PT Astra Serif" w:hAnsi="PT Astra Serif"/>
            <w:color w:val="0000FF"/>
            <w:sz w:val="28"/>
            <w:szCs w:val="28"/>
          </w:rPr>
          <w:t>пунктами 21</w:t>
        </w:r>
      </w:hyperlink>
      <w:r w:rsidRPr="00095146">
        <w:rPr>
          <w:rFonts w:ascii="PT Astra Serif" w:hAnsi="PT Astra Serif"/>
          <w:sz w:val="28"/>
          <w:szCs w:val="28"/>
        </w:rPr>
        <w:t xml:space="preserve"> и </w:t>
      </w:r>
      <w:hyperlink w:anchor="P108">
        <w:r w:rsidRPr="00095146">
          <w:rPr>
            <w:rFonts w:ascii="PT Astra Serif" w:hAnsi="PT Astra Serif"/>
            <w:color w:val="0000FF"/>
            <w:sz w:val="28"/>
            <w:szCs w:val="28"/>
          </w:rPr>
          <w:t>22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Положения;</w:t>
      </w:r>
    </w:p>
    <w:p w14:paraId="6AEABC06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2) 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Департамент, и с результатами ее проверки;</w:t>
      </w:r>
    </w:p>
    <w:p w14:paraId="4A3C148F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3) рассматривает ходатайства о приглашении на заседание Комиссии лиц, указанных в </w:t>
      </w:r>
      <w:hyperlink w:anchor="P69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подпункте 2 пункта 11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7DED9ED1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19" w:name="P107"/>
      <w:bookmarkEnd w:id="19"/>
      <w:r w:rsidRPr="00095146">
        <w:rPr>
          <w:rFonts w:ascii="PT Astra Serif" w:hAnsi="PT Astra Serif"/>
          <w:sz w:val="28"/>
          <w:szCs w:val="28"/>
        </w:rPr>
        <w:t xml:space="preserve">21. Заседание Комиссии по рассмотрению заявлений, указанных в </w:t>
      </w:r>
      <w:hyperlink w:anchor="P79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подпунктах "б"</w:t>
        </w:r>
      </w:hyperlink>
      <w:r w:rsidRPr="00095146">
        <w:rPr>
          <w:rFonts w:ascii="PT Astra Serif" w:hAnsi="PT Astra Serif"/>
          <w:sz w:val="28"/>
          <w:szCs w:val="28"/>
        </w:rPr>
        <w:t xml:space="preserve"> и </w:t>
      </w:r>
      <w:hyperlink w:anchor="P80">
        <w:r w:rsidRPr="00095146">
          <w:rPr>
            <w:rFonts w:ascii="PT Astra Serif" w:hAnsi="PT Astra Serif"/>
            <w:color w:val="0000FF"/>
            <w:sz w:val="28"/>
            <w:szCs w:val="28"/>
          </w:rPr>
          <w:t>"в" подпункта 2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14:paraId="1FF2B535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20" w:name="P108"/>
      <w:bookmarkEnd w:id="20"/>
      <w:r w:rsidRPr="00095146">
        <w:rPr>
          <w:rFonts w:ascii="PT Astra Serif" w:hAnsi="PT Astra Serif"/>
          <w:sz w:val="28"/>
          <w:szCs w:val="28"/>
        </w:rPr>
        <w:t xml:space="preserve">22. Уведомления, указанные в </w:t>
      </w:r>
      <w:hyperlink w:anchor="P84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подпунктах 5</w:t>
        </w:r>
      </w:hyperlink>
      <w:r w:rsidRPr="00095146">
        <w:rPr>
          <w:rFonts w:ascii="PT Astra Serif" w:hAnsi="PT Astra Serif"/>
          <w:sz w:val="28"/>
          <w:szCs w:val="28"/>
        </w:rPr>
        <w:t xml:space="preserve"> и </w:t>
      </w:r>
      <w:hyperlink w:anchor="P85">
        <w:r w:rsidRPr="00095146">
          <w:rPr>
            <w:rFonts w:ascii="PT Astra Serif" w:hAnsi="PT Astra Serif"/>
            <w:color w:val="0000FF"/>
            <w:sz w:val="28"/>
            <w:szCs w:val="28"/>
          </w:rPr>
          <w:t>6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как правило, рассматриваются на очередном (плановом) заседании Комиссии.</w:t>
      </w:r>
    </w:p>
    <w:p w14:paraId="3D1E80B4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(п. 22 в ред. </w:t>
      </w:r>
      <w:hyperlink r:id="rId73">
        <w:r w:rsidRPr="00095146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095146">
        <w:rPr>
          <w:rFonts w:ascii="PT Astra Serif" w:hAnsi="PT Astra Serif"/>
          <w:sz w:val="28"/>
          <w:szCs w:val="28"/>
        </w:rPr>
        <w:t xml:space="preserve"> Губернатора Ульяновской области от 19.03.2024 N 17)</w:t>
      </w:r>
    </w:p>
    <w:p w14:paraId="563C5A0C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23. Заседание Комиссии проводится, как правило,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гражданской службы в Правительстве Ульяновской области. О намерении лично присутствовать на заседании Комиссии гражданский служащий или гражданин указывает в обращении, </w:t>
      </w:r>
      <w:r w:rsidRPr="00095146">
        <w:rPr>
          <w:rFonts w:ascii="PT Astra Serif" w:hAnsi="PT Astra Serif"/>
          <w:sz w:val="28"/>
          <w:szCs w:val="28"/>
        </w:rPr>
        <w:lastRenderedPageBreak/>
        <w:t xml:space="preserve">заявлении или уведомлении, представляемых в соответствии с </w:t>
      </w:r>
      <w:hyperlink w:anchor="P76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подпунктами 2</w:t>
        </w:r>
      </w:hyperlink>
      <w:r w:rsidRPr="00095146">
        <w:rPr>
          <w:rFonts w:ascii="PT Astra Serif" w:hAnsi="PT Astra Serif"/>
          <w:sz w:val="28"/>
          <w:szCs w:val="28"/>
        </w:rPr>
        <w:t xml:space="preserve"> и </w:t>
      </w:r>
      <w:hyperlink w:anchor="P85">
        <w:r w:rsidRPr="00095146">
          <w:rPr>
            <w:rFonts w:ascii="PT Astra Serif" w:hAnsi="PT Astra Serif"/>
            <w:color w:val="0000FF"/>
            <w:sz w:val="28"/>
            <w:szCs w:val="28"/>
          </w:rPr>
          <w:t>6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Положения.</w:t>
      </w:r>
    </w:p>
    <w:p w14:paraId="64576456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(в ред. </w:t>
      </w:r>
      <w:hyperlink r:id="rId74">
        <w:r w:rsidRPr="00095146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095146">
        <w:rPr>
          <w:rFonts w:ascii="PT Astra Serif" w:hAnsi="PT Astra Serif"/>
          <w:sz w:val="28"/>
          <w:szCs w:val="28"/>
        </w:rPr>
        <w:t xml:space="preserve"> Губернатора Ульяновской области от 19.06.2024 N 67)</w:t>
      </w:r>
    </w:p>
    <w:p w14:paraId="07B11941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24. Заседания Комиссии могут проводиться в отсутствие гражданского служащего или гражданина в случае:</w:t>
      </w:r>
    </w:p>
    <w:p w14:paraId="30227635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1) если в обращении, заявлении или уведомлении, предусмотренных </w:t>
      </w:r>
      <w:hyperlink w:anchor="P76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подпунктами 2</w:t>
        </w:r>
      </w:hyperlink>
      <w:r w:rsidRPr="00095146">
        <w:rPr>
          <w:rFonts w:ascii="PT Astra Serif" w:hAnsi="PT Astra Serif"/>
          <w:sz w:val="28"/>
          <w:szCs w:val="28"/>
        </w:rPr>
        <w:t xml:space="preserve"> и </w:t>
      </w:r>
      <w:hyperlink w:anchor="P85">
        <w:r w:rsidRPr="00095146">
          <w:rPr>
            <w:rFonts w:ascii="PT Astra Serif" w:hAnsi="PT Astra Serif"/>
            <w:color w:val="0000FF"/>
            <w:sz w:val="28"/>
            <w:szCs w:val="28"/>
          </w:rPr>
          <w:t>6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не содержится указания о намерении гражданского служащего или гражданина лично присутствовать на заседании Комиссии;</w:t>
      </w:r>
    </w:p>
    <w:p w14:paraId="351D8D72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(в ред. </w:t>
      </w:r>
      <w:hyperlink r:id="rId75">
        <w:r w:rsidRPr="00095146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095146">
        <w:rPr>
          <w:rFonts w:ascii="PT Astra Serif" w:hAnsi="PT Astra Serif"/>
          <w:sz w:val="28"/>
          <w:szCs w:val="28"/>
        </w:rPr>
        <w:t xml:space="preserve"> Губернатора Ульяновской области от 19.06.2024 N 67)</w:t>
      </w:r>
    </w:p>
    <w:p w14:paraId="49C81F1D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2) если гражданский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14:paraId="1D5E6711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25. На заседании Комиссии заслушиваются пояснения гражданского служащего или гражданина, замещавшего должность государственной гражданской службы в Правительстве Ульяновской области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49A4AE3F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26.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4DBD9422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21" w:name="P118"/>
      <w:bookmarkEnd w:id="21"/>
      <w:r w:rsidRPr="00095146">
        <w:rPr>
          <w:rFonts w:ascii="PT Astra Serif" w:hAnsi="PT Astra Serif"/>
          <w:sz w:val="28"/>
          <w:szCs w:val="28"/>
        </w:rPr>
        <w:t xml:space="preserve">27. По итогам рассмотрения вопроса, указанного в </w:t>
      </w:r>
      <w:hyperlink w:anchor="P74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подпункте "а" подпункта 1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7CE8AFBE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1) установить, что сведения, представленные гражданским служащим в соответствии с </w:t>
      </w:r>
      <w:hyperlink r:id="rId76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подпунктом "а" пункта 1</w:t>
        </w:r>
      </w:hyperlink>
      <w:r w:rsidRPr="00095146">
        <w:rPr>
          <w:rFonts w:ascii="PT Astra Serif" w:hAnsi="PT Astra Serif"/>
          <w:sz w:val="28"/>
          <w:szCs w:val="28"/>
        </w:rPr>
        <w:t xml:space="preserve"> Положения о проверке сведений, являются достоверными и полными;</w:t>
      </w:r>
    </w:p>
    <w:p w14:paraId="05AB1299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2) установить, что сведения, представленные гражданским служащим в соответствии с </w:t>
      </w:r>
      <w:hyperlink r:id="rId77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подпунктом "а" пункта 1</w:t>
        </w:r>
      </w:hyperlink>
      <w:r w:rsidRPr="00095146">
        <w:rPr>
          <w:rFonts w:ascii="PT Astra Serif" w:hAnsi="PT Astra Serif"/>
          <w:sz w:val="28"/>
          <w:szCs w:val="28"/>
        </w:rPr>
        <w:t xml:space="preserve"> Положения о проверке сведений, являются недостоверными и (или) неполными. В этом случае Комиссия рекомендует Губернатору Ульяновской области применить к гражданскому служащему конкретную меру ответственности.</w:t>
      </w:r>
    </w:p>
    <w:p w14:paraId="0EF533C1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28. По итогам рассмотрения вопроса, указанного в </w:t>
      </w:r>
      <w:hyperlink w:anchor="P75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подпункте "б" подпункта 1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6FCF211E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1)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14:paraId="783669F7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lastRenderedPageBreak/>
        <w:t>2)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Губернатору Ульяновской области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 w14:paraId="5A8C227D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22" w:name="P124"/>
      <w:bookmarkEnd w:id="22"/>
      <w:r w:rsidRPr="00095146">
        <w:rPr>
          <w:rFonts w:ascii="PT Astra Serif" w:hAnsi="PT Astra Serif"/>
          <w:sz w:val="28"/>
          <w:szCs w:val="28"/>
        </w:rPr>
        <w:t xml:space="preserve">29. По итогам рассмотрения вопроса, указанного в </w:t>
      </w:r>
      <w:hyperlink w:anchor="P78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подпункте "а" подпункта 2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4D13F5B1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1)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14:paraId="11C570CE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2)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14:paraId="5E8538B8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30. По итогам рассмотрения вопроса, указанного в </w:t>
      </w:r>
      <w:hyperlink w:anchor="P79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подпункте "б" подпункта 2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37DDD94A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1)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54E5BBAE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2)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14:paraId="0C5DED36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3)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Губернатору Ульяновской области применить к гражданскому служащему конкретную меру ответственности.</w:t>
      </w:r>
    </w:p>
    <w:p w14:paraId="0A61F2C8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23" w:name="P131"/>
      <w:bookmarkEnd w:id="23"/>
      <w:r w:rsidRPr="00095146">
        <w:rPr>
          <w:rFonts w:ascii="PT Astra Serif" w:hAnsi="PT Astra Serif"/>
          <w:sz w:val="28"/>
          <w:szCs w:val="28"/>
        </w:rPr>
        <w:lastRenderedPageBreak/>
        <w:t xml:space="preserve">31. По итогам рассмотрения вопроса, указанного в </w:t>
      </w:r>
      <w:hyperlink w:anchor="P83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подпункте 4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6AABA50A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1) признать, что сведения, представленные гражданским служащим в соответствии с </w:t>
      </w:r>
      <w:hyperlink r:id="rId78">
        <w:r w:rsidRPr="00095146">
          <w:rPr>
            <w:rFonts w:ascii="PT Astra Serif" w:hAnsi="PT Astra Serif"/>
            <w:color w:val="0000FF"/>
            <w:sz w:val="28"/>
            <w:szCs w:val="28"/>
          </w:rPr>
          <w:t>частью 1 статьи 3</w:t>
        </w:r>
      </w:hyperlink>
      <w:r w:rsidRPr="00095146">
        <w:rPr>
          <w:rFonts w:ascii="PT Astra Serif" w:hAnsi="PT Astra Serif"/>
          <w:sz w:val="28"/>
          <w:szCs w:val="28"/>
        </w:rPr>
        <w:t xml:space="preserve"> Федерального закона от 03.12.2012 N 230-ФЗ, являются достоверными и полными;</w:t>
      </w:r>
    </w:p>
    <w:p w14:paraId="55E76E49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2) признать, что сведения, представленные гражданским служащим в соответствии с </w:t>
      </w:r>
      <w:hyperlink r:id="rId79">
        <w:r w:rsidRPr="00095146">
          <w:rPr>
            <w:rFonts w:ascii="PT Astra Serif" w:hAnsi="PT Astra Serif"/>
            <w:color w:val="0000FF"/>
            <w:sz w:val="28"/>
            <w:szCs w:val="28"/>
          </w:rPr>
          <w:t>частью 1 статьи 3</w:t>
        </w:r>
      </w:hyperlink>
      <w:r w:rsidRPr="00095146">
        <w:rPr>
          <w:rFonts w:ascii="PT Astra Serif" w:hAnsi="PT Astra Serif"/>
          <w:sz w:val="28"/>
          <w:szCs w:val="28"/>
        </w:rPr>
        <w:t xml:space="preserve"> Федерального закона от 03.12.2012 N 230-ФЗ, являются недостоверными и (или) неполными. В этом случае Комиссия рекомендует Губернатору Ульяновской области применить к гражданскому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14:paraId="2A7ED7D0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32. По итогам рассмотрения вопросов, указанных в </w:t>
      </w:r>
      <w:hyperlink w:anchor="P73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подпунктах 1</w:t>
        </w:r>
      </w:hyperlink>
      <w:r w:rsidRPr="00095146">
        <w:rPr>
          <w:rFonts w:ascii="PT Astra Serif" w:hAnsi="PT Astra Serif"/>
          <w:sz w:val="28"/>
          <w:szCs w:val="28"/>
        </w:rPr>
        <w:t xml:space="preserve">, </w:t>
      </w:r>
      <w:hyperlink w:anchor="P76">
        <w:r w:rsidRPr="00095146">
          <w:rPr>
            <w:rFonts w:ascii="PT Astra Serif" w:hAnsi="PT Astra Serif"/>
            <w:color w:val="0000FF"/>
            <w:sz w:val="28"/>
            <w:szCs w:val="28"/>
          </w:rPr>
          <w:t>2</w:t>
        </w:r>
      </w:hyperlink>
      <w:r w:rsidRPr="00095146">
        <w:rPr>
          <w:rFonts w:ascii="PT Astra Serif" w:hAnsi="PT Astra Serif"/>
          <w:sz w:val="28"/>
          <w:szCs w:val="28"/>
        </w:rPr>
        <w:t xml:space="preserve"> и </w:t>
      </w:r>
      <w:hyperlink w:anchor="P83">
        <w:r w:rsidRPr="00095146">
          <w:rPr>
            <w:rFonts w:ascii="PT Astra Serif" w:hAnsi="PT Astra Serif"/>
            <w:color w:val="0000FF"/>
            <w:sz w:val="28"/>
            <w:szCs w:val="28"/>
          </w:rPr>
          <w:t>4</w:t>
        </w:r>
      </w:hyperlink>
      <w:r w:rsidRPr="00095146">
        <w:rPr>
          <w:rFonts w:ascii="PT Astra Serif" w:hAnsi="PT Astra Serif"/>
          <w:sz w:val="28"/>
          <w:szCs w:val="28"/>
        </w:rPr>
        <w:t xml:space="preserve"> - </w:t>
      </w:r>
      <w:hyperlink w:anchor="P85">
        <w:r w:rsidRPr="00095146">
          <w:rPr>
            <w:rFonts w:ascii="PT Astra Serif" w:hAnsi="PT Astra Serif"/>
            <w:color w:val="0000FF"/>
            <w:sz w:val="28"/>
            <w:szCs w:val="28"/>
          </w:rPr>
          <w:t>6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18">
        <w:r w:rsidRPr="00095146">
          <w:rPr>
            <w:rFonts w:ascii="PT Astra Serif" w:hAnsi="PT Astra Serif"/>
            <w:color w:val="0000FF"/>
            <w:sz w:val="28"/>
            <w:szCs w:val="28"/>
          </w:rPr>
          <w:t>пунктами 27</w:t>
        </w:r>
      </w:hyperlink>
      <w:r w:rsidRPr="00095146">
        <w:rPr>
          <w:rFonts w:ascii="PT Astra Serif" w:hAnsi="PT Astra Serif"/>
          <w:sz w:val="28"/>
          <w:szCs w:val="28"/>
        </w:rPr>
        <w:t xml:space="preserve"> - </w:t>
      </w:r>
      <w:hyperlink w:anchor="P131">
        <w:r w:rsidRPr="00095146">
          <w:rPr>
            <w:rFonts w:ascii="PT Astra Serif" w:hAnsi="PT Astra Serif"/>
            <w:color w:val="0000FF"/>
            <w:sz w:val="28"/>
            <w:szCs w:val="28"/>
          </w:rPr>
          <w:t>31</w:t>
        </w:r>
      </w:hyperlink>
      <w:r w:rsidRPr="00095146">
        <w:rPr>
          <w:rFonts w:ascii="PT Astra Serif" w:hAnsi="PT Astra Serif"/>
          <w:sz w:val="28"/>
          <w:szCs w:val="28"/>
        </w:rPr>
        <w:t xml:space="preserve"> и </w:t>
      </w:r>
      <w:hyperlink w:anchor="P137">
        <w:r w:rsidRPr="00095146">
          <w:rPr>
            <w:rFonts w:ascii="PT Astra Serif" w:hAnsi="PT Astra Serif"/>
            <w:color w:val="0000FF"/>
            <w:sz w:val="28"/>
            <w:szCs w:val="28"/>
          </w:rPr>
          <w:t>34</w:t>
        </w:r>
      </w:hyperlink>
      <w:r w:rsidRPr="00095146">
        <w:rPr>
          <w:rFonts w:ascii="PT Astra Serif" w:hAnsi="PT Astra Serif"/>
          <w:sz w:val="28"/>
          <w:szCs w:val="28"/>
        </w:rPr>
        <w:t xml:space="preserve"> - </w:t>
      </w:r>
      <w:hyperlink w:anchor="P151">
        <w:r w:rsidRPr="00095146">
          <w:rPr>
            <w:rFonts w:ascii="PT Astra Serif" w:hAnsi="PT Astra Serif"/>
            <w:color w:val="0000FF"/>
            <w:sz w:val="28"/>
            <w:szCs w:val="28"/>
          </w:rPr>
          <w:t>37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14:paraId="5F2A129D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(в ред. </w:t>
      </w:r>
      <w:hyperlink r:id="rId80">
        <w:r w:rsidRPr="00095146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095146">
        <w:rPr>
          <w:rFonts w:ascii="PT Astra Serif" w:hAnsi="PT Astra Serif"/>
          <w:sz w:val="28"/>
          <w:szCs w:val="28"/>
        </w:rPr>
        <w:t xml:space="preserve"> Губернатора Ульяновской области от 19.03.2024 N 17)</w:t>
      </w:r>
    </w:p>
    <w:p w14:paraId="6C18F8E2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33. По итогам рассмотрения вопроса, предусмотренного </w:t>
      </w:r>
      <w:hyperlink w:anchor="P82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подпунктом 3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14:paraId="1510ECDE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24" w:name="P137"/>
      <w:bookmarkEnd w:id="24"/>
      <w:r w:rsidRPr="00095146">
        <w:rPr>
          <w:rFonts w:ascii="PT Astra Serif" w:hAnsi="PT Astra Serif"/>
          <w:sz w:val="28"/>
          <w:szCs w:val="28"/>
        </w:rPr>
        <w:t xml:space="preserve">34. По итогам рассмотрения вопроса, указанного в </w:t>
      </w:r>
      <w:hyperlink w:anchor="P84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подпункте 5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Комиссия принимает в отношении гражданина, замещавшего должность государственной гражданской службы в Правительстве Ульяновской области, одно из следующих решений:</w:t>
      </w:r>
    </w:p>
    <w:p w14:paraId="455BB061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1)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14:paraId="698A47C3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2)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81">
        <w:r w:rsidRPr="00095146">
          <w:rPr>
            <w:rFonts w:ascii="PT Astra Serif" w:hAnsi="PT Astra Serif"/>
            <w:color w:val="0000FF"/>
            <w:sz w:val="28"/>
            <w:szCs w:val="28"/>
          </w:rPr>
          <w:t>статьи 12</w:t>
        </w:r>
      </w:hyperlink>
      <w:r w:rsidRPr="00095146">
        <w:rPr>
          <w:rFonts w:ascii="PT Astra Serif" w:hAnsi="PT Astra Serif"/>
          <w:sz w:val="28"/>
          <w:szCs w:val="28"/>
        </w:rPr>
        <w:t xml:space="preserve"> Федерального закона от 25.12.2008 N 273-ФЗ. В этом случае Комиссия рекомендует Губернатору Ульяновской области проинформировать об указанных обстоятельствах органы прокуратуры и уведомившую организацию.</w:t>
      </w:r>
    </w:p>
    <w:p w14:paraId="78EFEB76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35. По итогам рассмотрения вопроса, указанного в </w:t>
      </w:r>
      <w:hyperlink w:anchor="P80">
        <w:r w:rsidRPr="00095146">
          <w:rPr>
            <w:rFonts w:ascii="PT Astra Serif" w:hAnsi="PT Astra Serif"/>
            <w:color w:val="0000FF"/>
            <w:sz w:val="28"/>
            <w:szCs w:val="28"/>
          </w:rPr>
          <w:t xml:space="preserve">подпункте "в" </w:t>
        </w:r>
        <w:r w:rsidRPr="00095146">
          <w:rPr>
            <w:rFonts w:ascii="PT Astra Serif" w:hAnsi="PT Astra Serif"/>
            <w:color w:val="0000FF"/>
            <w:sz w:val="28"/>
            <w:szCs w:val="28"/>
          </w:rPr>
          <w:lastRenderedPageBreak/>
          <w:t>подпункта 2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27291617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1) признать, что обстоятельства, препятствующие выполнению требований Федерального </w:t>
      </w:r>
      <w:hyperlink r:id="rId82">
        <w:r w:rsidRPr="00095146">
          <w:rPr>
            <w:rFonts w:ascii="PT Astra Serif" w:hAnsi="PT Astra Serif"/>
            <w:color w:val="0000FF"/>
            <w:sz w:val="28"/>
            <w:szCs w:val="28"/>
          </w:rPr>
          <w:t>закона</w:t>
        </w:r>
      </w:hyperlink>
      <w:r w:rsidRPr="00095146">
        <w:rPr>
          <w:rFonts w:ascii="PT Astra Serif" w:hAnsi="PT Astra Serif"/>
          <w:sz w:val="28"/>
          <w:szCs w:val="28"/>
        </w:rPr>
        <w:t xml:space="preserve"> 07.05.2013 N 79-ФЗ, являются объективными и уважительными;</w:t>
      </w:r>
    </w:p>
    <w:p w14:paraId="6E412C85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2) признать, что обстоятельства, препятствующие выполнению требований Федерального </w:t>
      </w:r>
      <w:hyperlink r:id="rId83">
        <w:r w:rsidRPr="00095146">
          <w:rPr>
            <w:rFonts w:ascii="PT Astra Serif" w:hAnsi="PT Astra Serif"/>
            <w:color w:val="0000FF"/>
            <w:sz w:val="28"/>
            <w:szCs w:val="28"/>
          </w:rPr>
          <w:t>закона</w:t>
        </w:r>
      </w:hyperlink>
      <w:r w:rsidRPr="00095146">
        <w:rPr>
          <w:rFonts w:ascii="PT Astra Serif" w:hAnsi="PT Astra Serif"/>
          <w:sz w:val="28"/>
          <w:szCs w:val="28"/>
        </w:rPr>
        <w:t xml:space="preserve"> 07.05.2013 N 79-ФЗ, не являются объективными и уважительными. В этом случае Комиссия рекомендует Губернатору Ульяновской области применить к гражданскому служащему конкретную меру ответственности.</w:t>
      </w:r>
    </w:p>
    <w:p w14:paraId="5555E50C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25" w:name="P143"/>
      <w:bookmarkEnd w:id="25"/>
      <w:r w:rsidRPr="00095146">
        <w:rPr>
          <w:rFonts w:ascii="PT Astra Serif" w:hAnsi="PT Astra Serif"/>
          <w:sz w:val="28"/>
          <w:szCs w:val="28"/>
        </w:rPr>
        <w:t xml:space="preserve">36. По итогам рассмотрения вопроса, указанного в </w:t>
      </w:r>
      <w:hyperlink w:anchor="P81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подпункте "г" подпункта 2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5B40EB94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1) признать, что при исполнении гражданским служащим должностных обязанностей конфликт интересов отсутствует;</w:t>
      </w:r>
    </w:p>
    <w:p w14:paraId="649A6E05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2)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 (или) Губернатору Ульяновской области принять меры по урегулированию конфликта интересов или по недопущению его возникновения;</w:t>
      </w:r>
    </w:p>
    <w:p w14:paraId="137BAD2E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3) признать, что гражданский служащий не соблюдал требования об урегулировании конфликта интересов. В этом случае Комиссия рекомендует Губернатору Ульяновской области применить к гражданскому служащему конкретную меру ответственности.</w:t>
      </w:r>
    </w:p>
    <w:p w14:paraId="0AAF7EC1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36.1. По итогам рассмотрения вопроса, указанного в </w:t>
      </w:r>
      <w:hyperlink w:anchor="P85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подпункте 6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099E58B4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1) признать наличие причинно-следственной связи между возникновением не зависящих от гражданского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14:paraId="1ABDB9C6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2) признать отсутствие причинно-следственной связи между возникновением не зависящих от гражданского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14:paraId="7B8CA63C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(п. 36.1 введен </w:t>
      </w:r>
      <w:hyperlink r:id="rId84">
        <w:r w:rsidRPr="00095146">
          <w:rPr>
            <w:rFonts w:ascii="PT Astra Serif" w:hAnsi="PT Astra Serif"/>
            <w:color w:val="0000FF"/>
            <w:sz w:val="28"/>
            <w:szCs w:val="28"/>
          </w:rPr>
          <w:t>Указом</w:t>
        </w:r>
      </w:hyperlink>
      <w:r w:rsidRPr="00095146">
        <w:rPr>
          <w:rFonts w:ascii="PT Astra Serif" w:hAnsi="PT Astra Serif"/>
          <w:sz w:val="28"/>
          <w:szCs w:val="28"/>
        </w:rPr>
        <w:t xml:space="preserve"> Губернатора Ульяновской области от 19.03.2024 N 17)</w:t>
      </w:r>
    </w:p>
    <w:p w14:paraId="5DD24CAC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26" w:name="P151"/>
      <w:bookmarkEnd w:id="26"/>
      <w:r w:rsidRPr="00095146">
        <w:rPr>
          <w:rFonts w:ascii="PT Astra Serif" w:hAnsi="PT Astra Serif"/>
          <w:sz w:val="28"/>
          <w:szCs w:val="28"/>
        </w:rPr>
        <w:t xml:space="preserve">37. Для исполнения решений Комиссии могут быть подготовлены </w:t>
      </w:r>
      <w:r w:rsidRPr="00095146">
        <w:rPr>
          <w:rFonts w:ascii="PT Astra Serif" w:hAnsi="PT Astra Serif"/>
          <w:sz w:val="28"/>
          <w:szCs w:val="28"/>
        </w:rPr>
        <w:lastRenderedPageBreak/>
        <w:t>проекты нормативных правовых актов Правительства Ульяновской области, решений или поручений Губернатора Ульяновской области, которые в установленном порядке представляются на рассмотрение Губернатора Ульяновской области.</w:t>
      </w:r>
    </w:p>
    <w:p w14:paraId="67D44C81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38. Решения Комиссии по вопросам, указанным в </w:t>
      </w:r>
      <w:hyperlink w:anchor="P72">
        <w:r w:rsidRPr="00095146">
          <w:rPr>
            <w:rFonts w:ascii="PT Astra Serif" w:hAnsi="PT Astra Serif"/>
            <w:color w:val="0000FF"/>
            <w:sz w:val="28"/>
            <w:szCs w:val="28"/>
          </w:rPr>
          <w:t>пункте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5687F1E4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39. Решения Комиссии оформляются протоколами, которые подписывают члены Комиссии, принимавшие участие в заседании Комиссии. Решения Комиссии, за исключением решения, принимаемого по итогам рассмотрения вопроса, указанного в </w:t>
      </w:r>
      <w:hyperlink w:anchor="P78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подпункте "а" подпункта 2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для Губернатора Ульяновской области носят рекомендательный характер. Решение, принимаемое по итогам рассмотрения вопроса, указанного в </w:t>
      </w:r>
      <w:hyperlink w:anchor="P78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подпункте "а" подпункта 2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Положения, носит обязательный характер.</w:t>
      </w:r>
    </w:p>
    <w:p w14:paraId="3857896D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40. В протоколе заседания Комиссии указываются:</w:t>
      </w:r>
    </w:p>
    <w:p w14:paraId="113FED06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1) дата заседания Комиссии, фамилии, имена, отчества членов Комиссии и других лиц, присутствующих на заседании;</w:t>
      </w:r>
    </w:p>
    <w:p w14:paraId="5C74AB29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2)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14:paraId="02D735A4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3) предъявляемые к гражданскому служащему претензии и материалы, на которых основываются указанные претензии;</w:t>
      </w:r>
    </w:p>
    <w:p w14:paraId="15317DB7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4) содержание пояснений гражданского служащего и других лиц по существу предъявляемых претензий;</w:t>
      </w:r>
    </w:p>
    <w:p w14:paraId="26B0A49C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5) фамилии, имена, отчества выступивших на заседании Комиссии лиц и краткое изложение их выступлений;</w:t>
      </w:r>
    </w:p>
    <w:p w14:paraId="61A7B7F5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6) источник информации, содержащей основания для проведения заседания Комиссии, дата поступления информации в Правительство Ульяновской области;</w:t>
      </w:r>
    </w:p>
    <w:p w14:paraId="7A49102F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7) другие сведения;</w:t>
      </w:r>
    </w:p>
    <w:p w14:paraId="5FFEE7A3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8) результаты голосования;</w:t>
      </w:r>
    </w:p>
    <w:p w14:paraId="51094F20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9) решение и обоснование его принятия.</w:t>
      </w:r>
    </w:p>
    <w:p w14:paraId="6D2D6294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lastRenderedPageBreak/>
        <w:t>41. Член Комиссии, не согласный с решением Комиссии, вправе в письменной форме изложить свое мнение, с которым должен быть ознакомлен гражданский служащий и которое подлежит обязательному приобщению к протоколу заседания Комиссии.</w:t>
      </w:r>
    </w:p>
    <w:p w14:paraId="012BAD73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42. Копия протокола заседания Комиссии в семидневный срок со дня заседания направляется Губернатору Ульяновской области, полностью или в виде выписок из него - гражданскому служащему, а также по решению Комиссии - иным заинтересованным лицам.</w:t>
      </w:r>
    </w:p>
    <w:p w14:paraId="03A9B4A0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43. Губернатор Ульяновской области вправе учесть содержащиеся в протоколе заседания Комиссии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 и Ульяновской области, а также по иным вопросам организации противодействия коррупции. О рассмотрении рекомендаций Комиссии и принятом решении Губернатор Ульяновской области в письменной форме уведомляет Комиссию в месячный срок со дня поступления к нему протокола заседания Комиссии. Решение Губернатора Ульяновской области оглашается на ближайшем заседании Комиссии и принимается к сведению без обсуждения.</w:t>
      </w:r>
    </w:p>
    <w:p w14:paraId="2083192C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44.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Губернатору Ульяновской области для решения вопроса о применении к гражданскому служащему мер ответственности, предусмотренных нормативными правовыми актами Российской Федерации.</w:t>
      </w:r>
    </w:p>
    <w:p w14:paraId="6069710D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45.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правоохранительные органы в трехдневный срок, а при необходимости - немедленно.</w:t>
      </w:r>
    </w:p>
    <w:p w14:paraId="4822E5E3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46.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7DDA15AB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 xml:space="preserve">47. Выписка из решения Комиссии, заверенная подписью секретаря Комиссии и печатью Правительства Ульяновской области, вручается гражданину, замещавшему должность государственной гражданской службы в Правительстве Ульяновской области, в отношении которого рассматривался вопрос, указанный в </w:t>
      </w:r>
      <w:hyperlink w:anchor="P78">
        <w:r w:rsidRPr="00095146">
          <w:rPr>
            <w:rFonts w:ascii="PT Astra Serif" w:hAnsi="PT Astra Serif"/>
            <w:color w:val="0000FF"/>
            <w:sz w:val="28"/>
            <w:szCs w:val="28"/>
          </w:rPr>
          <w:t>подпункте "а" подпункта 2 пункта 14</w:t>
        </w:r>
      </w:hyperlink>
      <w:r w:rsidRPr="00095146">
        <w:rPr>
          <w:rFonts w:ascii="PT Astra Serif" w:hAnsi="PT Astra Serif"/>
          <w:sz w:val="28"/>
          <w:szCs w:val="28"/>
        </w:rPr>
        <w:t xml:space="preserve"> настоящего </w:t>
      </w:r>
      <w:r w:rsidRPr="00095146">
        <w:rPr>
          <w:rFonts w:ascii="PT Astra Serif" w:hAnsi="PT Astra Serif"/>
          <w:sz w:val="28"/>
          <w:szCs w:val="28"/>
        </w:rPr>
        <w:lastRenderedPageBreak/>
        <w:t>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14:paraId="327E4A04" w14:textId="77777777" w:rsidR="00095146" w:rsidRPr="00095146" w:rsidRDefault="00095146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48.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Департаментом.</w:t>
      </w:r>
    </w:p>
    <w:p w14:paraId="31EA4FE6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507F93C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DF11BA3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45BDEF77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2988B5D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1272E2C" w14:textId="77777777" w:rsidR="00095146" w:rsidRPr="00095146" w:rsidRDefault="00095146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Приложение N 2</w:t>
      </w:r>
    </w:p>
    <w:p w14:paraId="67234172" w14:textId="77777777" w:rsidR="00095146" w:rsidRPr="00095146" w:rsidRDefault="00095146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к указу</w:t>
      </w:r>
    </w:p>
    <w:p w14:paraId="4E92AF18" w14:textId="77777777" w:rsidR="00095146" w:rsidRPr="00095146" w:rsidRDefault="00095146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Губернатора Ульяновской области</w:t>
      </w:r>
    </w:p>
    <w:p w14:paraId="6C540F25" w14:textId="77777777" w:rsidR="00095146" w:rsidRPr="00095146" w:rsidRDefault="00095146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от 31 августа 2017 г. N 60</w:t>
      </w:r>
    </w:p>
    <w:p w14:paraId="6FD60011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FCD6F4D" w14:textId="77777777" w:rsidR="00095146" w:rsidRPr="00095146" w:rsidRDefault="00095146">
      <w:pPr>
        <w:pStyle w:val="ConsPlusTitle"/>
        <w:jc w:val="center"/>
        <w:rPr>
          <w:rFonts w:ascii="PT Astra Serif" w:hAnsi="PT Astra Serif"/>
          <w:sz w:val="28"/>
          <w:szCs w:val="28"/>
        </w:rPr>
      </w:pPr>
      <w:bookmarkStart w:id="27" w:name="P182"/>
      <w:bookmarkEnd w:id="27"/>
      <w:r w:rsidRPr="00095146">
        <w:rPr>
          <w:rFonts w:ascii="PT Astra Serif" w:hAnsi="PT Astra Serif"/>
          <w:sz w:val="28"/>
          <w:szCs w:val="28"/>
        </w:rPr>
        <w:t>СОСТАВ</w:t>
      </w:r>
    </w:p>
    <w:p w14:paraId="0733E92B" w14:textId="77777777" w:rsidR="00095146" w:rsidRPr="00095146" w:rsidRDefault="00095146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КОМИССИИ ПО СОБЛЮДЕНИЮ ТРЕБОВАНИЙ К СЛУЖЕБНОМУ ПОВЕДЕНИЮ</w:t>
      </w:r>
    </w:p>
    <w:p w14:paraId="6D84C466" w14:textId="77777777" w:rsidR="00095146" w:rsidRPr="00095146" w:rsidRDefault="00095146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ГОСУДАРСТВЕННЫХ ГРАЖДАНСКИХ СЛУЖАЩИХ ПРАВИТЕЛЬСТВА</w:t>
      </w:r>
    </w:p>
    <w:p w14:paraId="196F7C96" w14:textId="77777777" w:rsidR="00095146" w:rsidRPr="00095146" w:rsidRDefault="00095146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095146">
        <w:rPr>
          <w:rFonts w:ascii="PT Astra Serif" w:hAnsi="PT Astra Serif"/>
          <w:sz w:val="28"/>
          <w:szCs w:val="28"/>
        </w:rPr>
        <w:t>УЛЬЯНОВСКОЙ ОБЛАСТИ И УРЕГУЛИРОВАНИЮ КОНФЛИКТА ИНТЕРЕСОВ</w:t>
      </w:r>
    </w:p>
    <w:p w14:paraId="650B3FF6" w14:textId="77777777" w:rsidR="00095146" w:rsidRPr="00095146" w:rsidRDefault="00095146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95146" w:rsidRPr="00095146" w14:paraId="07A98C21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1A66B" w14:textId="77777777" w:rsidR="00095146" w:rsidRPr="00095146" w:rsidRDefault="00095146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A3FDA" w14:textId="77777777" w:rsidR="00095146" w:rsidRPr="00095146" w:rsidRDefault="00095146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3F02DBE" w14:textId="77777777" w:rsidR="00095146" w:rsidRPr="00095146" w:rsidRDefault="00095146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3017978F" w14:textId="77777777" w:rsidR="00095146" w:rsidRPr="00095146" w:rsidRDefault="00095146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>(в ред. указов Губернатора Ульяновской области</w:t>
            </w:r>
          </w:p>
          <w:p w14:paraId="141E1202" w14:textId="77777777" w:rsidR="00095146" w:rsidRPr="00095146" w:rsidRDefault="00095146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15.11.2024 </w:t>
            </w:r>
            <w:hyperlink r:id="rId85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117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04.03.2025 </w:t>
            </w:r>
            <w:hyperlink r:id="rId86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17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18.08.2025 </w:t>
            </w:r>
            <w:hyperlink r:id="rId87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66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60A58E06" w14:textId="77777777" w:rsidR="00095146" w:rsidRPr="00095146" w:rsidRDefault="00095146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26.12.2025 </w:t>
            </w:r>
            <w:hyperlink r:id="rId88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124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15.04.2026 </w:t>
            </w:r>
            <w:hyperlink r:id="rId89">
              <w:r w:rsidRPr="00095146">
                <w:rPr>
                  <w:rFonts w:ascii="PT Astra Serif" w:hAnsi="PT Astra Serif"/>
                  <w:color w:val="0000FF"/>
                  <w:sz w:val="28"/>
                  <w:szCs w:val="28"/>
                </w:rPr>
                <w:t>N 34</w:t>
              </w:r>
            </w:hyperlink>
            <w:r w:rsidRPr="00095146">
              <w:rPr>
                <w:rFonts w:ascii="PT Astra Serif" w:hAnsi="PT Astra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657F7" w14:textId="77777777" w:rsidR="00095146" w:rsidRPr="00095146" w:rsidRDefault="00095146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0E7188F6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340"/>
        <w:gridCol w:w="5896"/>
      </w:tblGrid>
      <w:tr w:rsidR="00095146" w:rsidRPr="00095146" w14:paraId="77D26B5F" w14:textId="77777777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9FF6F9" w14:textId="77777777" w:rsidR="00095146" w:rsidRPr="00095146" w:rsidRDefault="00095146">
            <w:pPr>
              <w:pStyle w:val="ConsPlusNormal"/>
              <w:ind w:firstLine="28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Председатель комиссии</w:t>
            </w:r>
          </w:p>
        </w:tc>
      </w:tr>
      <w:tr w:rsidR="00095146" w:rsidRPr="00095146" w14:paraId="79076C4F" w14:textId="7777777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E6E0F33" w14:textId="77777777" w:rsidR="00095146" w:rsidRPr="00095146" w:rsidRDefault="00095146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Барынин В.Ю.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F4A02C0" w14:textId="77777777" w:rsidR="00095146" w:rsidRPr="00095146" w:rsidRDefault="00095146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14:paraId="155856D2" w14:textId="77777777" w:rsidR="00095146" w:rsidRPr="00095146" w:rsidRDefault="00095146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заместитель Губернатора Ульяновской области</w:t>
            </w:r>
          </w:p>
        </w:tc>
      </w:tr>
      <w:tr w:rsidR="00095146" w:rsidRPr="00095146" w14:paraId="38525C0C" w14:textId="77777777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D3117B" w14:textId="77777777" w:rsidR="00095146" w:rsidRPr="00095146" w:rsidRDefault="00095146">
            <w:pPr>
              <w:pStyle w:val="ConsPlusNormal"/>
              <w:ind w:firstLine="28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Заместитель председателя комиссии</w:t>
            </w:r>
          </w:p>
        </w:tc>
      </w:tr>
      <w:tr w:rsidR="00095146" w:rsidRPr="00095146" w14:paraId="7F1121A2" w14:textId="7777777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AA21352" w14:textId="77777777" w:rsidR="00095146" w:rsidRPr="00095146" w:rsidRDefault="00095146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95146">
              <w:rPr>
                <w:rFonts w:ascii="PT Astra Serif" w:hAnsi="PT Astra Serif"/>
                <w:sz w:val="28"/>
                <w:szCs w:val="28"/>
              </w:rPr>
              <w:t>Бабужин</w:t>
            </w:r>
            <w:proofErr w:type="spellEnd"/>
            <w:r w:rsidRPr="00095146">
              <w:rPr>
                <w:rFonts w:ascii="PT Astra Serif" w:hAnsi="PT Astra Serif"/>
                <w:sz w:val="28"/>
                <w:szCs w:val="28"/>
              </w:rPr>
              <w:t xml:space="preserve"> О.А.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6CC1E42" w14:textId="77777777" w:rsidR="00095146" w:rsidRPr="00095146" w:rsidRDefault="00095146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14:paraId="1FB1B247" w14:textId="77777777" w:rsidR="00095146" w:rsidRPr="00095146" w:rsidRDefault="00095146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заместитель начальника контрольного управления администрации Губернатора Ульяновской области - начальник департамента контроля в сфере закупок</w:t>
            </w:r>
          </w:p>
        </w:tc>
      </w:tr>
      <w:tr w:rsidR="00095146" w:rsidRPr="00095146" w14:paraId="0A6C2DF8" w14:textId="77777777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444DDE" w14:textId="77777777" w:rsidR="00095146" w:rsidRPr="00095146" w:rsidRDefault="00095146">
            <w:pPr>
              <w:pStyle w:val="ConsPlusNormal"/>
              <w:ind w:firstLine="28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Секретарь комиссии</w:t>
            </w:r>
          </w:p>
        </w:tc>
      </w:tr>
      <w:tr w:rsidR="00095146" w:rsidRPr="00095146" w14:paraId="4AA60951" w14:textId="7777777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32C4148" w14:textId="77777777" w:rsidR="00095146" w:rsidRPr="00095146" w:rsidRDefault="00095146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Истомина И.А.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3D15E39" w14:textId="77777777" w:rsidR="00095146" w:rsidRPr="00095146" w:rsidRDefault="00095146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855F3" w14:textId="77777777" w:rsidR="00095146" w:rsidRPr="00095146" w:rsidRDefault="00095146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 xml:space="preserve">заместитель начальника управления по </w:t>
            </w:r>
            <w:r w:rsidRPr="00095146">
              <w:rPr>
                <w:rFonts w:ascii="PT Astra Serif" w:hAnsi="PT Astra Serif"/>
                <w:sz w:val="28"/>
                <w:szCs w:val="28"/>
              </w:rPr>
              <w:lastRenderedPageBreak/>
              <w:t>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 - начальник департамента по профилактике коррупционных и иных правонарушений</w:t>
            </w:r>
          </w:p>
        </w:tc>
      </w:tr>
      <w:tr w:rsidR="00095146" w:rsidRPr="00095146" w14:paraId="130561FF" w14:textId="77777777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0518C" w14:textId="77777777" w:rsidR="00095146" w:rsidRPr="00095146" w:rsidRDefault="00095146">
            <w:pPr>
              <w:pStyle w:val="ConsPlusNormal"/>
              <w:ind w:firstLine="28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lastRenderedPageBreak/>
              <w:t>Члены комиссии:</w:t>
            </w:r>
          </w:p>
        </w:tc>
      </w:tr>
      <w:tr w:rsidR="00095146" w:rsidRPr="00095146" w14:paraId="45B88EDF" w14:textId="7777777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08D29F6" w14:textId="77777777" w:rsidR="00095146" w:rsidRPr="00095146" w:rsidRDefault="00095146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Горюнова Т.В.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28F904B" w14:textId="77777777" w:rsidR="00095146" w:rsidRPr="00095146" w:rsidRDefault="00095146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F637D" w14:textId="77777777" w:rsidR="00095146" w:rsidRPr="00095146" w:rsidRDefault="00095146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заместитель директора по учебной работе учреждения - профессиональной образовательной организации "Ульяновский техникум экономики и права Центросоюза Российской Федерации" (по согласованию)</w:t>
            </w:r>
          </w:p>
        </w:tc>
      </w:tr>
      <w:tr w:rsidR="00095146" w:rsidRPr="00095146" w14:paraId="5C6A00DC" w14:textId="7777777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44DE065" w14:textId="77777777" w:rsidR="00095146" w:rsidRPr="00095146" w:rsidRDefault="00095146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Никифорова И.М.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AA6654C" w14:textId="77777777" w:rsidR="00095146" w:rsidRPr="00095146" w:rsidRDefault="00095146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14:paraId="6C88EFF2" w14:textId="77777777" w:rsidR="00095146" w:rsidRPr="00095146" w:rsidRDefault="00095146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председатель первичной профсоюзной организации Правительства Ульяновской области (по согласованию)</w:t>
            </w:r>
          </w:p>
        </w:tc>
      </w:tr>
      <w:tr w:rsidR="00095146" w:rsidRPr="00095146" w14:paraId="5AFD0401" w14:textId="7777777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9AFF221" w14:textId="77777777" w:rsidR="00095146" w:rsidRPr="00095146" w:rsidRDefault="00095146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Преображенский А.С.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DE8BFA5" w14:textId="77777777" w:rsidR="00095146" w:rsidRPr="00095146" w:rsidRDefault="00095146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14:paraId="050CE6C0" w14:textId="77777777" w:rsidR="00095146" w:rsidRPr="00095146" w:rsidRDefault="00095146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заместитель руководителя администрации Губернатора Ульяновской области - начальник государственно-правового управления</w:t>
            </w:r>
          </w:p>
        </w:tc>
      </w:tr>
      <w:tr w:rsidR="00095146" w:rsidRPr="00095146" w14:paraId="0E0B5E30" w14:textId="7777777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78F734E" w14:textId="77777777" w:rsidR="00095146" w:rsidRPr="00095146" w:rsidRDefault="00095146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Рябова М.А.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547421E" w14:textId="77777777" w:rsidR="00095146" w:rsidRPr="00095146" w:rsidRDefault="00095146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14:paraId="69C03703" w14:textId="77777777" w:rsidR="00095146" w:rsidRPr="00095146" w:rsidRDefault="00095146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заведующий кафедрой теоретических основ экономики и правоведения федерального государственного бюджетного образовательного учреждения высшего образования "Ульяновский государственный педагогический университет имени И.Н. Ульянова" (по согласованию)</w:t>
            </w:r>
          </w:p>
        </w:tc>
      </w:tr>
      <w:tr w:rsidR="00095146" w:rsidRPr="00095146" w14:paraId="16D4A6AC" w14:textId="7777777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52900B9" w14:textId="77777777" w:rsidR="00095146" w:rsidRPr="00095146" w:rsidRDefault="00095146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Чехунова Е.В.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10D9644" w14:textId="77777777" w:rsidR="00095146" w:rsidRPr="00095146" w:rsidRDefault="00095146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14:paraId="314A9F79" w14:textId="77777777" w:rsidR="00095146" w:rsidRPr="00095146" w:rsidRDefault="00095146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заместитель руководителя администрации Губернатора Ульяновской области - начальник управления по вопросам государственной службы и кадров</w:t>
            </w:r>
          </w:p>
        </w:tc>
      </w:tr>
      <w:tr w:rsidR="00095146" w:rsidRPr="00095146" w14:paraId="65FC225F" w14:textId="7777777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70AD36C" w14:textId="77777777" w:rsidR="00095146" w:rsidRPr="00095146" w:rsidRDefault="00095146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Шашина О.А.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55DC640" w14:textId="77777777" w:rsidR="00095146" w:rsidRPr="00095146" w:rsidRDefault="00095146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14:paraId="298B745F" w14:textId="77777777" w:rsidR="00095146" w:rsidRPr="00095146" w:rsidRDefault="00095146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заместитель начальника государственно-правового управления администрации Губернатора Ульяновской области - начальник департамента, судебной практики</w:t>
            </w:r>
          </w:p>
        </w:tc>
      </w:tr>
      <w:tr w:rsidR="00095146" w:rsidRPr="00095146" w14:paraId="7DECF218" w14:textId="7777777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4BF89C1" w14:textId="77777777" w:rsidR="00095146" w:rsidRPr="00095146" w:rsidRDefault="00095146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Яшнова С.Г.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3147287" w14:textId="77777777" w:rsidR="00095146" w:rsidRPr="00095146" w:rsidRDefault="00095146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A6E7A" w14:textId="77777777" w:rsidR="00095146" w:rsidRPr="00095146" w:rsidRDefault="00095146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95146">
              <w:rPr>
                <w:rFonts w:ascii="PT Astra Serif" w:hAnsi="PT Astra Serif"/>
                <w:sz w:val="28"/>
                <w:szCs w:val="28"/>
              </w:rPr>
              <w:t xml:space="preserve">начальник управления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</w:t>
            </w:r>
            <w:r w:rsidRPr="00095146">
              <w:rPr>
                <w:rFonts w:ascii="PT Astra Serif" w:hAnsi="PT Astra Serif"/>
                <w:sz w:val="28"/>
                <w:szCs w:val="28"/>
              </w:rPr>
              <w:lastRenderedPageBreak/>
              <w:t>области - Уполномоченный по противодействию коррупции в Ульяновской области</w:t>
            </w:r>
          </w:p>
        </w:tc>
      </w:tr>
    </w:tbl>
    <w:p w14:paraId="06107045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FAFA9C2" w14:textId="77777777" w:rsidR="00095146" w:rsidRPr="00095146" w:rsidRDefault="00095146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1105523" w14:textId="77777777" w:rsidR="00095146" w:rsidRPr="00095146" w:rsidRDefault="0009514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PT Astra Serif" w:hAnsi="PT Astra Serif"/>
          <w:sz w:val="28"/>
          <w:szCs w:val="28"/>
        </w:rPr>
      </w:pPr>
    </w:p>
    <w:p w14:paraId="73A395A8" w14:textId="77777777" w:rsidR="009761BC" w:rsidRPr="00095146" w:rsidRDefault="009761BC">
      <w:pPr>
        <w:rPr>
          <w:rFonts w:ascii="PT Astra Serif" w:hAnsi="PT Astra Serif"/>
          <w:sz w:val="28"/>
          <w:szCs w:val="28"/>
        </w:rPr>
      </w:pPr>
    </w:p>
    <w:sectPr w:rsidR="009761BC" w:rsidRPr="00095146" w:rsidSect="00095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146"/>
    <w:rsid w:val="00095146"/>
    <w:rsid w:val="009761BC"/>
    <w:rsid w:val="00AB5B43"/>
    <w:rsid w:val="00CC6A4E"/>
    <w:rsid w:val="00E5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FCA31"/>
  <w15:chartTrackingRefBased/>
  <w15:docId w15:val="{B4F3BDD6-A9CB-4CA8-AF0D-E0D487C74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5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1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5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51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5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5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5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5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1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51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51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51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514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51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51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51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51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5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5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5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5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5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51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51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514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51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514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95146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0951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0951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0951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6&amp;n=86367&amp;dst=100041" TargetMode="External"/><Relationship Id="rId18" Type="http://schemas.openxmlformats.org/officeDocument/2006/relationships/hyperlink" Target="https://login.consultant.ru/link/?req=doc&amp;base=RLAW076&amp;n=82418&amp;dst=100005" TargetMode="External"/><Relationship Id="rId26" Type="http://schemas.openxmlformats.org/officeDocument/2006/relationships/hyperlink" Target="https://login.consultant.ru/link/?req=doc&amp;base=RLAW076&amp;n=54050&amp;dst=100057" TargetMode="External"/><Relationship Id="rId39" Type="http://schemas.openxmlformats.org/officeDocument/2006/relationships/hyperlink" Target="https://login.consultant.ru/link/?req=doc&amp;base=RLAW076&amp;n=73927&amp;dst=100007" TargetMode="External"/><Relationship Id="rId21" Type="http://schemas.openxmlformats.org/officeDocument/2006/relationships/hyperlink" Target="https://login.consultant.ru/link/?req=doc&amp;base=LAW&amp;n=528378&amp;dst=100201" TargetMode="External"/><Relationship Id="rId34" Type="http://schemas.openxmlformats.org/officeDocument/2006/relationships/hyperlink" Target="https://login.consultant.ru/link/?req=doc&amp;base=RLAW076&amp;n=82109&amp;dst=100006" TargetMode="External"/><Relationship Id="rId42" Type="http://schemas.openxmlformats.org/officeDocument/2006/relationships/hyperlink" Target="https://login.consultant.ru/link/?req=doc&amp;base=RLAW076&amp;n=79687&amp;dst=100007" TargetMode="External"/><Relationship Id="rId47" Type="http://schemas.openxmlformats.org/officeDocument/2006/relationships/hyperlink" Target="https://login.consultant.ru/link/?req=doc&amp;base=RLAW076&amp;n=80564&amp;dst=100005" TargetMode="External"/><Relationship Id="rId50" Type="http://schemas.openxmlformats.org/officeDocument/2006/relationships/hyperlink" Target="https://login.consultant.ru/link/?req=doc&amp;base=RLAW076&amp;n=84585&amp;dst=100006" TargetMode="External"/><Relationship Id="rId55" Type="http://schemas.openxmlformats.org/officeDocument/2006/relationships/hyperlink" Target="https://login.consultant.ru/link/?req=doc&amp;base=RLAW076&amp;n=49163&amp;dst=100008" TargetMode="External"/><Relationship Id="rId63" Type="http://schemas.openxmlformats.org/officeDocument/2006/relationships/hyperlink" Target="https://login.consultant.ru/link/?req=doc&amp;base=LAW&amp;n=523306&amp;dst=28" TargetMode="External"/><Relationship Id="rId68" Type="http://schemas.openxmlformats.org/officeDocument/2006/relationships/hyperlink" Target="https://login.consultant.ru/link/?req=doc&amp;base=RLAW076&amp;n=41850&amp;dst=100086" TargetMode="External"/><Relationship Id="rId76" Type="http://schemas.openxmlformats.org/officeDocument/2006/relationships/hyperlink" Target="https://login.consultant.ru/link/?req=doc&amp;base=RLAW076&amp;n=87308&amp;dst=100033" TargetMode="External"/><Relationship Id="rId84" Type="http://schemas.openxmlformats.org/officeDocument/2006/relationships/hyperlink" Target="https://login.consultant.ru/link/?req=doc&amp;base=RLAW076&amp;n=73927&amp;dst=100021" TargetMode="External"/><Relationship Id="rId89" Type="http://schemas.openxmlformats.org/officeDocument/2006/relationships/hyperlink" Target="https://login.consultant.ru/link/?req=doc&amp;base=RLAW076&amp;n=86531&amp;dst=100005" TargetMode="External"/><Relationship Id="rId7" Type="http://schemas.openxmlformats.org/officeDocument/2006/relationships/hyperlink" Target="https://login.consultant.ru/link/?req=doc&amp;base=RLAW076&amp;n=57708&amp;dst=100005" TargetMode="External"/><Relationship Id="rId71" Type="http://schemas.openxmlformats.org/officeDocument/2006/relationships/hyperlink" Target="https://login.consultant.ru/link/?req=doc&amp;base=RLAW076&amp;n=41850&amp;dst=10008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80564&amp;dst=100005" TargetMode="External"/><Relationship Id="rId29" Type="http://schemas.openxmlformats.org/officeDocument/2006/relationships/hyperlink" Target="https://login.consultant.ru/link/?req=doc&amp;base=RLAW076&amp;n=75526&amp;dst=100045" TargetMode="External"/><Relationship Id="rId11" Type="http://schemas.openxmlformats.org/officeDocument/2006/relationships/hyperlink" Target="https://login.consultant.ru/link/?req=doc&amp;base=RLAW076&amp;n=75526&amp;dst=100044" TargetMode="External"/><Relationship Id="rId24" Type="http://schemas.openxmlformats.org/officeDocument/2006/relationships/hyperlink" Target="https://login.consultant.ru/link/?req=doc&amp;base=RLAW076&amp;n=41850&amp;dst=100079" TargetMode="External"/><Relationship Id="rId32" Type="http://schemas.openxmlformats.org/officeDocument/2006/relationships/hyperlink" Target="https://login.consultant.ru/link/?req=doc&amp;base=RLAW076&amp;n=79687&amp;dst=100007" TargetMode="External"/><Relationship Id="rId37" Type="http://schemas.openxmlformats.org/officeDocument/2006/relationships/hyperlink" Target="https://login.consultant.ru/link/?req=doc&amp;base=LAW&amp;n=523306&amp;dst=122" TargetMode="External"/><Relationship Id="rId40" Type="http://schemas.openxmlformats.org/officeDocument/2006/relationships/hyperlink" Target="https://login.consultant.ru/link/?req=doc&amp;base=LAW&amp;n=523306" TargetMode="External"/><Relationship Id="rId45" Type="http://schemas.openxmlformats.org/officeDocument/2006/relationships/hyperlink" Target="https://login.consultant.ru/link/?req=doc&amp;base=RLAW076&amp;n=75526&amp;dst=100045" TargetMode="External"/><Relationship Id="rId53" Type="http://schemas.openxmlformats.org/officeDocument/2006/relationships/hyperlink" Target="https://login.consultant.ru/link/?req=doc&amp;base=RLAW076&amp;n=87308&amp;dst=100033" TargetMode="External"/><Relationship Id="rId58" Type="http://schemas.openxmlformats.org/officeDocument/2006/relationships/hyperlink" Target="https://login.consultant.ru/link/?req=doc&amp;base=LAW&amp;n=523306&amp;dst=33" TargetMode="External"/><Relationship Id="rId66" Type="http://schemas.openxmlformats.org/officeDocument/2006/relationships/hyperlink" Target="https://login.consultant.ru/link/?req=doc&amp;base=RLAW076&amp;n=73927&amp;dst=100015" TargetMode="External"/><Relationship Id="rId74" Type="http://schemas.openxmlformats.org/officeDocument/2006/relationships/hyperlink" Target="https://login.consultant.ru/link/?req=doc&amp;base=RLAW076&amp;n=86367&amp;dst=100042" TargetMode="External"/><Relationship Id="rId79" Type="http://schemas.openxmlformats.org/officeDocument/2006/relationships/hyperlink" Target="https://login.consultant.ru/link/?req=doc&amp;base=LAW&amp;n=523305&amp;dst=100128" TargetMode="External"/><Relationship Id="rId87" Type="http://schemas.openxmlformats.org/officeDocument/2006/relationships/hyperlink" Target="https://login.consultant.ru/link/?req=doc&amp;base=RLAW076&amp;n=82109&amp;dst=100007" TargetMode="External"/><Relationship Id="rId5" Type="http://schemas.openxmlformats.org/officeDocument/2006/relationships/hyperlink" Target="https://login.consultant.ru/link/?req=doc&amp;base=RLAW076&amp;n=49163&amp;dst=100005" TargetMode="External"/><Relationship Id="rId61" Type="http://schemas.openxmlformats.org/officeDocument/2006/relationships/hyperlink" Target="https://login.consultant.ru/link/?req=doc&amp;base=RLAW076&amp;n=79740" TargetMode="External"/><Relationship Id="rId82" Type="http://schemas.openxmlformats.org/officeDocument/2006/relationships/hyperlink" Target="https://login.consultant.ru/link/?req=doc&amp;base=LAW&amp;n=523290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RLAW076&amp;n=84585&amp;dst=100005" TargetMode="External"/><Relationship Id="rId14" Type="http://schemas.openxmlformats.org/officeDocument/2006/relationships/hyperlink" Target="https://login.consultant.ru/link/?req=doc&amp;base=RLAW076&amp;n=77829&amp;dst=100005" TargetMode="External"/><Relationship Id="rId22" Type="http://schemas.openxmlformats.org/officeDocument/2006/relationships/hyperlink" Target="https://login.consultant.ru/link/?req=doc&amp;base=LAW&amp;n=523306&amp;dst=29" TargetMode="External"/><Relationship Id="rId27" Type="http://schemas.openxmlformats.org/officeDocument/2006/relationships/hyperlink" Target="https://login.consultant.ru/link/?req=doc&amp;base=RLAW076&amp;n=63100&amp;dst=100016" TargetMode="External"/><Relationship Id="rId30" Type="http://schemas.openxmlformats.org/officeDocument/2006/relationships/hyperlink" Target="https://login.consultant.ru/link/?req=doc&amp;base=RLAW076&amp;n=73927&amp;dst=100005" TargetMode="External"/><Relationship Id="rId35" Type="http://schemas.openxmlformats.org/officeDocument/2006/relationships/hyperlink" Target="https://login.consultant.ru/link/?req=doc&amp;base=RLAW076&amp;n=82418&amp;dst=100005" TargetMode="External"/><Relationship Id="rId43" Type="http://schemas.openxmlformats.org/officeDocument/2006/relationships/hyperlink" Target="https://login.consultant.ru/link/?req=doc&amp;base=RLAW076&amp;n=54050&amp;dst=100057" TargetMode="External"/><Relationship Id="rId48" Type="http://schemas.openxmlformats.org/officeDocument/2006/relationships/hyperlink" Target="https://login.consultant.ru/link/?req=doc&amp;base=RLAW076&amp;n=82109&amp;dst=100006" TargetMode="External"/><Relationship Id="rId56" Type="http://schemas.openxmlformats.org/officeDocument/2006/relationships/hyperlink" Target="https://login.consultant.ru/link/?req=doc&amp;base=LAW&amp;n=523290" TargetMode="External"/><Relationship Id="rId64" Type="http://schemas.openxmlformats.org/officeDocument/2006/relationships/hyperlink" Target="https://login.consultant.ru/link/?req=doc&amp;base=RLAW076&amp;n=73927&amp;dst=100012" TargetMode="External"/><Relationship Id="rId69" Type="http://schemas.openxmlformats.org/officeDocument/2006/relationships/hyperlink" Target="https://login.consultant.ru/link/?req=doc&amp;base=RLAW076&amp;n=73927&amp;dst=100016" TargetMode="External"/><Relationship Id="rId77" Type="http://schemas.openxmlformats.org/officeDocument/2006/relationships/hyperlink" Target="https://login.consultant.ru/link/?req=doc&amp;base=RLAW076&amp;n=87308&amp;dst=100033" TargetMode="External"/><Relationship Id="rId8" Type="http://schemas.openxmlformats.org/officeDocument/2006/relationships/hyperlink" Target="https://login.consultant.ru/link/?req=doc&amp;base=RLAW076&amp;n=58442&amp;dst=100009" TargetMode="External"/><Relationship Id="rId51" Type="http://schemas.openxmlformats.org/officeDocument/2006/relationships/hyperlink" Target="https://login.consultant.ru/link/?req=doc&amp;base=RLAW076&amp;n=82418&amp;dst=100007" TargetMode="External"/><Relationship Id="rId72" Type="http://schemas.openxmlformats.org/officeDocument/2006/relationships/hyperlink" Target="https://login.consultant.ru/link/?req=doc&amp;base=RLAW076&amp;n=73927&amp;dst=100017" TargetMode="External"/><Relationship Id="rId80" Type="http://schemas.openxmlformats.org/officeDocument/2006/relationships/hyperlink" Target="https://login.consultant.ru/link/?req=doc&amp;base=RLAW076&amp;n=73927&amp;dst=100020" TargetMode="External"/><Relationship Id="rId85" Type="http://schemas.openxmlformats.org/officeDocument/2006/relationships/hyperlink" Target="https://login.consultant.ru/link/?req=doc&amp;base=RLAW076&amp;n=77829&amp;dst=10000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76&amp;n=73927&amp;dst=100005" TargetMode="External"/><Relationship Id="rId17" Type="http://schemas.openxmlformats.org/officeDocument/2006/relationships/hyperlink" Target="https://login.consultant.ru/link/?req=doc&amp;base=RLAW076&amp;n=82109&amp;dst=100005" TargetMode="External"/><Relationship Id="rId25" Type="http://schemas.openxmlformats.org/officeDocument/2006/relationships/hyperlink" Target="https://login.consultant.ru/link/?req=doc&amp;base=RLAW076&amp;n=49163&amp;dst=100006" TargetMode="External"/><Relationship Id="rId33" Type="http://schemas.openxmlformats.org/officeDocument/2006/relationships/hyperlink" Target="https://login.consultant.ru/link/?req=doc&amp;base=RLAW076&amp;n=80564&amp;dst=100005" TargetMode="External"/><Relationship Id="rId38" Type="http://schemas.openxmlformats.org/officeDocument/2006/relationships/hyperlink" Target="https://login.consultant.ru/link/?req=doc&amp;base=LAW&amp;n=2875" TargetMode="External"/><Relationship Id="rId46" Type="http://schemas.openxmlformats.org/officeDocument/2006/relationships/hyperlink" Target="https://login.consultant.ru/link/?req=doc&amp;base=RLAW076&amp;n=73927&amp;dst=100009" TargetMode="External"/><Relationship Id="rId59" Type="http://schemas.openxmlformats.org/officeDocument/2006/relationships/hyperlink" Target="https://login.consultant.ru/link/?req=doc&amp;base=LAW&amp;n=519026&amp;dst=1713" TargetMode="External"/><Relationship Id="rId67" Type="http://schemas.openxmlformats.org/officeDocument/2006/relationships/hyperlink" Target="https://login.consultant.ru/link/?req=doc&amp;base=RLAW076&amp;n=41850&amp;dst=100084" TargetMode="External"/><Relationship Id="rId20" Type="http://schemas.openxmlformats.org/officeDocument/2006/relationships/hyperlink" Target="https://login.consultant.ru/link/?req=doc&amp;base=RLAW076&amp;n=86531&amp;dst=100005" TargetMode="External"/><Relationship Id="rId41" Type="http://schemas.openxmlformats.org/officeDocument/2006/relationships/hyperlink" Target="https://login.consultant.ru/link/?req=doc&amp;base=RLAW076&amp;n=73927&amp;dst=100008" TargetMode="External"/><Relationship Id="rId54" Type="http://schemas.openxmlformats.org/officeDocument/2006/relationships/hyperlink" Target="https://login.consultant.ru/link/?req=doc&amp;base=RLAW076&amp;n=41850&amp;dst=100082" TargetMode="External"/><Relationship Id="rId62" Type="http://schemas.openxmlformats.org/officeDocument/2006/relationships/hyperlink" Target="https://login.consultant.ru/link/?req=doc&amp;base=RLAW076&amp;n=49163&amp;dst=100009" TargetMode="External"/><Relationship Id="rId70" Type="http://schemas.openxmlformats.org/officeDocument/2006/relationships/hyperlink" Target="https://login.consultant.ru/link/?req=doc&amp;base=RLAW076&amp;n=41850&amp;dst=100087" TargetMode="External"/><Relationship Id="rId75" Type="http://schemas.openxmlformats.org/officeDocument/2006/relationships/hyperlink" Target="https://login.consultant.ru/link/?req=doc&amp;base=RLAW076&amp;n=86367&amp;dst=100043" TargetMode="External"/><Relationship Id="rId83" Type="http://schemas.openxmlformats.org/officeDocument/2006/relationships/hyperlink" Target="https://login.consultant.ru/link/?req=doc&amp;base=LAW&amp;n=523290" TargetMode="External"/><Relationship Id="rId88" Type="http://schemas.openxmlformats.org/officeDocument/2006/relationships/hyperlink" Target="https://login.consultant.ru/link/?req=doc&amp;base=RLAW076&amp;n=84585&amp;dst=100007" TargetMode="Externa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54050&amp;dst=100056" TargetMode="External"/><Relationship Id="rId15" Type="http://schemas.openxmlformats.org/officeDocument/2006/relationships/hyperlink" Target="https://login.consultant.ru/link/?req=doc&amp;base=RLAW076&amp;n=79687&amp;dst=100006" TargetMode="External"/><Relationship Id="rId23" Type="http://schemas.openxmlformats.org/officeDocument/2006/relationships/hyperlink" Target="https://login.consultant.ru/link/?req=doc&amp;base=LAW&amp;n=509567&amp;dst=100045" TargetMode="External"/><Relationship Id="rId28" Type="http://schemas.openxmlformats.org/officeDocument/2006/relationships/hyperlink" Target="https://login.consultant.ru/link/?req=doc&amp;base=RLAW076&amp;n=64526&amp;dst=100018" TargetMode="External"/><Relationship Id="rId36" Type="http://schemas.openxmlformats.org/officeDocument/2006/relationships/hyperlink" Target="https://login.consultant.ru/link/?req=doc&amp;base=RLAW076&amp;n=84585&amp;dst=100006" TargetMode="External"/><Relationship Id="rId49" Type="http://schemas.openxmlformats.org/officeDocument/2006/relationships/hyperlink" Target="https://login.consultant.ru/link/?req=doc&amp;base=RLAW076&amp;n=82418&amp;dst=100006" TargetMode="External"/><Relationship Id="rId57" Type="http://schemas.openxmlformats.org/officeDocument/2006/relationships/hyperlink" Target="https://login.consultant.ru/link/?req=doc&amp;base=LAW&amp;n=523305&amp;dst=100128" TargetMode="External"/><Relationship Id="rId10" Type="http://schemas.openxmlformats.org/officeDocument/2006/relationships/hyperlink" Target="https://login.consultant.ru/link/?req=doc&amp;base=RLAW076&amp;n=64526&amp;dst=100018" TargetMode="External"/><Relationship Id="rId31" Type="http://schemas.openxmlformats.org/officeDocument/2006/relationships/hyperlink" Target="https://login.consultant.ru/link/?req=doc&amp;base=RLAW076&amp;n=86367&amp;dst=100041" TargetMode="External"/><Relationship Id="rId44" Type="http://schemas.openxmlformats.org/officeDocument/2006/relationships/hyperlink" Target="https://login.consultant.ru/link/?req=doc&amp;base=RLAW076&amp;n=63100&amp;dst=100016" TargetMode="External"/><Relationship Id="rId52" Type="http://schemas.openxmlformats.org/officeDocument/2006/relationships/hyperlink" Target="https://login.consultant.ru/link/?req=doc&amp;base=RLAW076&amp;n=87308&amp;dst=100105" TargetMode="External"/><Relationship Id="rId60" Type="http://schemas.openxmlformats.org/officeDocument/2006/relationships/hyperlink" Target="https://login.consultant.ru/link/?req=doc&amp;base=RLAW076&amp;n=73927&amp;dst=100010" TargetMode="External"/><Relationship Id="rId65" Type="http://schemas.openxmlformats.org/officeDocument/2006/relationships/hyperlink" Target="https://login.consultant.ru/link/?req=doc&amp;base=RLAW076&amp;n=64526&amp;dst=100018" TargetMode="External"/><Relationship Id="rId73" Type="http://schemas.openxmlformats.org/officeDocument/2006/relationships/hyperlink" Target="https://login.consultant.ru/link/?req=doc&amp;base=RLAW076&amp;n=73927&amp;dst=100018" TargetMode="External"/><Relationship Id="rId78" Type="http://schemas.openxmlformats.org/officeDocument/2006/relationships/hyperlink" Target="https://login.consultant.ru/link/?req=doc&amp;base=LAW&amp;n=523305&amp;dst=100128" TargetMode="External"/><Relationship Id="rId81" Type="http://schemas.openxmlformats.org/officeDocument/2006/relationships/hyperlink" Target="https://login.consultant.ru/link/?req=doc&amp;base=LAW&amp;n=523306&amp;dst=28" TargetMode="External"/><Relationship Id="rId86" Type="http://schemas.openxmlformats.org/officeDocument/2006/relationships/hyperlink" Target="https://login.consultant.ru/link/?req=doc&amp;base=RLAW076&amp;n=79687&amp;dst=100008" TargetMode="External"/><Relationship Id="rId4" Type="http://schemas.openxmlformats.org/officeDocument/2006/relationships/hyperlink" Target="https://login.consultant.ru/link/?req=doc&amp;base=RLAW076&amp;n=41850&amp;dst=100078" TargetMode="External"/><Relationship Id="rId9" Type="http://schemas.openxmlformats.org/officeDocument/2006/relationships/hyperlink" Target="https://login.consultant.ru/link/?req=doc&amp;base=RLAW076&amp;n=63100&amp;dst=100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6906</Words>
  <Characters>39369</Characters>
  <Application>Microsoft Office Word</Application>
  <DocSecurity>0</DocSecurity>
  <Lines>328</Lines>
  <Paragraphs>92</Paragraphs>
  <ScaleCrop>false</ScaleCrop>
  <Company/>
  <LinksUpToDate>false</LinksUpToDate>
  <CharactersWithSpaces>46183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Аввакумова Анна Николаевна</dc:creator>
  <cp:keywords/>
  <dc:description/>
  <cp:lastModifiedBy>Аввакумова Анна Николаевна</cp:lastModifiedBy>
  <cp:revision>1</cp:revision>
  <dcterms:created xsi:type="dcterms:W3CDTF">2026-06-18T05:52:00Z</dcterms:created>
  <dcterms:modified xsi:type="dcterms:W3CDTF">2026-06-18T05:53:00Z</dcterms:modified>
</cp:coreProperties>
</file>