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B62" w:rsidRPr="00630913" w:rsidRDefault="00FA4B62" w:rsidP="00372D64">
      <w:pPr>
        <w:shd w:val="clear" w:color="auto" w:fill="FFFFFF"/>
        <w:spacing w:after="225" w:line="240" w:lineRule="auto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Объявление о приёме документов для участия в конкурсе </w:t>
      </w:r>
      <w:r w:rsidR="0032383B" w:rsidRPr="00630913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на </w:t>
      </w:r>
      <w:r w:rsidR="00D0535E" w:rsidRPr="00630913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включение в кадровый резерв на </w:t>
      </w:r>
      <w:r w:rsidR="0032383B" w:rsidRPr="00630913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замещение </w:t>
      </w:r>
      <w:r w:rsidR="000B4C81" w:rsidRPr="00630913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должностей</w:t>
      </w:r>
      <w:r w:rsidR="0032383B" w:rsidRPr="00630913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государственной гражданской службы</w:t>
      </w:r>
      <w:r w:rsidR="00236FC0" w:rsidRPr="00630913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</w:t>
      </w:r>
      <w:r w:rsidR="000B114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Министерства </w:t>
      </w:r>
      <w:r w:rsidR="00D07C64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физической культуры и спорта</w:t>
      </w:r>
      <w:r w:rsidRPr="00630913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Ульяновской области</w:t>
      </w:r>
      <w:r w:rsidR="004F1E6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(</w:t>
      </w:r>
      <w:r w:rsidR="00D07C64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09</w:t>
      </w:r>
      <w:r w:rsidR="004F1E6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.0</w:t>
      </w:r>
      <w:r w:rsidR="00D07C64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6</w:t>
      </w:r>
      <w:r w:rsidR="004F1E6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.2026 по </w:t>
      </w:r>
      <w:r w:rsidR="00D07C64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29</w:t>
      </w:r>
      <w:r w:rsidR="004F1E6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.0</w:t>
      </w:r>
      <w:r w:rsidR="00D07C64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6</w:t>
      </w:r>
      <w:r w:rsidR="004F1E6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.2026)</w:t>
      </w:r>
    </w:p>
    <w:tbl>
      <w:tblPr>
        <w:tblW w:w="9573" w:type="dxa"/>
        <w:tblBorders>
          <w:top w:val="single" w:sz="6" w:space="0" w:color="08456C"/>
          <w:left w:val="single" w:sz="6" w:space="0" w:color="08456C"/>
          <w:bottom w:val="single" w:sz="6" w:space="0" w:color="08456C"/>
          <w:right w:val="single" w:sz="6" w:space="0" w:color="08456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7263"/>
      </w:tblGrid>
      <w:tr w:rsidR="006061F6" w:rsidRPr="000B1142" w:rsidTr="0014525F">
        <w:tc>
          <w:tcPr>
            <w:tcW w:w="2310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0B1142" w:rsidRDefault="00FA4B62" w:rsidP="0058281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B1142">
              <w:rPr>
                <w:rFonts w:ascii="PT Astra Serif" w:eastAsia="Times New Roman" w:hAnsi="PT Astra Serif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  <w:r w:rsidRPr="000B114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="00977C14" w:rsidRPr="000B1142">
              <w:rPr>
                <w:rFonts w:ascii="PT Astra Serif" w:eastAsia="Times New Roman" w:hAnsi="PT Astra Serif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группы должностей</w:t>
            </w:r>
          </w:p>
        </w:tc>
        <w:tc>
          <w:tcPr>
            <w:tcW w:w="7263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0B1142" w:rsidRDefault="00FA4B62" w:rsidP="0058281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B1142">
              <w:rPr>
                <w:rFonts w:ascii="PT Astra Serif" w:eastAsia="Times New Roman" w:hAnsi="PT Astra Serif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Требования к кандидатам</w:t>
            </w:r>
          </w:p>
        </w:tc>
      </w:tr>
      <w:tr w:rsidR="006061F6" w:rsidRPr="000B1142" w:rsidTr="007B1E0D">
        <w:trPr>
          <w:trHeight w:val="761"/>
        </w:trPr>
        <w:tc>
          <w:tcPr>
            <w:tcW w:w="2310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C6B" w:rsidRPr="00DC3CDB" w:rsidRDefault="00D07C64" w:rsidP="008C6832">
            <w:pPr>
              <w:tabs>
                <w:tab w:val="left" w:pos="993"/>
                <w:tab w:val="left" w:pos="1080"/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C3CDB">
              <w:rPr>
                <w:rFonts w:ascii="PT Astra Serif" w:hAnsi="PT Astra Serif"/>
                <w:sz w:val="24"/>
                <w:szCs w:val="24"/>
              </w:rPr>
              <w:t>Ведущая</w:t>
            </w:r>
            <w:r w:rsidR="00BB270F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14688C" w:rsidRPr="00DC3CDB">
              <w:rPr>
                <w:rFonts w:ascii="PT Astra Serif" w:hAnsi="PT Astra Serif"/>
                <w:sz w:val="24"/>
                <w:szCs w:val="24"/>
              </w:rPr>
              <w:t>группа должностей</w:t>
            </w:r>
          </w:p>
        </w:tc>
        <w:tc>
          <w:tcPr>
            <w:tcW w:w="7263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E59" w:rsidRPr="00DC3CDB" w:rsidRDefault="000A5E59" w:rsidP="008C683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3CD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1.Гражданство Российской Федерации </w:t>
            </w:r>
          </w:p>
          <w:p w:rsidR="000A5E59" w:rsidRPr="00DC3CDB" w:rsidRDefault="000A5E59" w:rsidP="008C683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3CD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2.Достижение возраста 18 лет </w:t>
            </w:r>
          </w:p>
          <w:p w:rsidR="000A5E59" w:rsidRPr="00DC3CDB" w:rsidRDefault="000A5E59" w:rsidP="008C683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3CD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3.Владение государственным языком Российской Федерации </w:t>
            </w:r>
          </w:p>
          <w:p w:rsidR="008C6832" w:rsidRPr="00DC3CDB" w:rsidRDefault="000A5E59" w:rsidP="008C683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3CD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4.Уровень образования:</w:t>
            </w:r>
          </w:p>
          <w:p w:rsidR="008C6832" w:rsidRPr="00DC3CDB" w:rsidRDefault="008C6832" w:rsidP="008C683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C3CDB">
              <w:rPr>
                <w:rFonts w:ascii="PT Astra Serif" w:hAnsi="PT Astra Serif"/>
                <w:color w:val="000000"/>
                <w:sz w:val="24"/>
                <w:szCs w:val="24"/>
              </w:rPr>
              <w:t>Наличие высшего образования по специальности, направлению подготовки: «Юриспруденция» или иные специальности,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7B1E0D" w:rsidRPr="00DC3CDB" w:rsidRDefault="007B1E0D" w:rsidP="008C683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8C6832" w:rsidRPr="00DC3CDB" w:rsidRDefault="00465D1E" w:rsidP="008C6832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color w:val="000000"/>
              </w:rPr>
            </w:pPr>
            <w:r w:rsidRPr="00DC3CDB">
              <w:rPr>
                <w:rFonts w:ascii="PT Astra Serif" w:eastAsia="Times New Roman" w:hAnsi="PT Astra Serif"/>
                <w:b w:val="0"/>
                <w:lang w:eastAsia="ru-RU"/>
              </w:rPr>
              <w:t>5. Знания и умения:</w:t>
            </w:r>
            <w:r w:rsidR="008C6832" w:rsidRPr="00DC3CDB">
              <w:rPr>
                <w:rFonts w:ascii="PT Astra Serif" w:eastAsia="Times New Roman" w:hAnsi="PT Astra Serif"/>
                <w:b w:val="0"/>
                <w:lang w:eastAsia="ru-RU"/>
              </w:rPr>
              <w:t xml:space="preserve"> </w:t>
            </w:r>
            <w:r w:rsidR="008C6832" w:rsidRPr="00DC3CDB">
              <w:rPr>
                <w:rFonts w:ascii="PT Astra Serif" w:hAnsi="PT Astra Serif"/>
                <w:b w:val="0"/>
              </w:rPr>
              <w:t>Профессиональный уровень:</w:t>
            </w:r>
            <w:r w:rsidR="008C6832" w:rsidRPr="00DC3CDB">
              <w:rPr>
                <w:rFonts w:ascii="PT Astra Serif" w:hAnsi="PT Astra Serif"/>
                <w:b w:val="0"/>
                <w:color w:val="000000"/>
              </w:rPr>
              <w:t xml:space="preserve"> Наличие базовых знаний: Государственного языка Российской Федерации (русского языка); Основ Конституции Российской Федерации, законодательства о гражданской службе, законодательства о противодействии коррупции. В области информационно-коммуникационных технологий: основ информационной безопасности и защиты информации, включая: порядок работы со служебной информацией,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 меры по обеспечению безопасности информации при использовании общесистемного и прикладного программного обеспечения, требования к надёжности паролей; порядок работы со служебной почтой, а также правила использования личной электронной почты, служб мгновенных сообщений и социальных сетей, в том числе в части наличия дополнительных рисков и угроз, возникающих при использовании личных учётных записей на служебных средствах вычислительной техники (компьютерах); основные признаки электронных сообщений, содержащих вредоносные вложения или ссылки на вредоносные сайты в информационно-телекоммуникационной сети «Интернет», включая </w:t>
            </w:r>
            <w:proofErr w:type="spellStart"/>
            <w:r w:rsidR="008C6832" w:rsidRPr="00DC3CDB">
              <w:rPr>
                <w:rFonts w:ascii="PT Astra Serif" w:hAnsi="PT Astra Serif"/>
                <w:b w:val="0"/>
                <w:color w:val="000000"/>
              </w:rPr>
              <w:t>фишинговые</w:t>
            </w:r>
            <w:proofErr w:type="spellEnd"/>
            <w:r w:rsidR="008C6832" w:rsidRPr="00DC3CDB">
              <w:rPr>
                <w:rFonts w:ascii="PT Astra Serif" w:hAnsi="PT Astra Serif"/>
                <w:b w:val="0"/>
                <w:color w:val="000000"/>
              </w:rPr>
              <w:t xml:space="preserve"> письма и спам-рассылки, умение корректно и своевременно реагировать на получение таких электронных сообщений; требования по обеспечению безопасности информации при использовании удалённого доступа к информационным ресурсам государственного органа с помощью информационно-телекоммуникационных сетей общего пользования (включая информационно-телекоммуникационную сеть «Интернет»), в том числе с использованием мобильных устройств; правила и ограничения подключения внешних устройств (</w:t>
            </w:r>
            <w:proofErr w:type="spellStart"/>
            <w:r w:rsidR="008C6832" w:rsidRPr="00DC3CDB">
              <w:rPr>
                <w:rFonts w:ascii="PT Astra Serif" w:hAnsi="PT Astra Serif"/>
                <w:b w:val="0"/>
                <w:color w:val="000000"/>
              </w:rPr>
              <w:t>флеш</w:t>
            </w:r>
            <w:proofErr w:type="spellEnd"/>
            <w:r w:rsidR="008C6832" w:rsidRPr="00DC3CDB">
              <w:rPr>
                <w:rFonts w:ascii="PT Astra Serif" w:hAnsi="PT Astra Serif"/>
                <w:b w:val="0"/>
                <w:color w:val="000000"/>
              </w:rPr>
              <w:t xml:space="preserve">-накопителей, внешних жёстких дисков), в особенности оборудованных приёмно-передающей аппаратурой (мобильных телефонов, планшетов, </w:t>
            </w:r>
            <w:r w:rsidR="008C6832" w:rsidRPr="00DC3CDB">
              <w:rPr>
                <w:rFonts w:ascii="PT Astra Serif" w:hAnsi="PT Astra Serif"/>
                <w:b w:val="0"/>
                <w:color w:val="000000"/>
              </w:rPr>
              <w:lastRenderedPageBreak/>
              <w:t>модемов), к служебным средствам вычислительной техники (компьютерам); основных положений законодательства о персональных данных, включая: понятие персональных данных, принципы и условия их обработки; меры по обеспечению безопасности персональных данных при их обработке в информационных системах; общих принципов функционирования системы электронного документооборота, включая перечень обязательных сведений о документах, используемых в целях учёта и поиска документов в системах электронного документооборота; основных положений законодательства об электронной подписи, включая: понятие и виды электронных подписей; 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 Основ делопроизводства и документооборота.</w:t>
            </w:r>
          </w:p>
          <w:p w:rsidR="008C6832" w:rsidRPr="00DC3CDB" w:rsidRDefault="008C6832" w:rsidP="008C6832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color w:val="000000"/>
              </w:rPr>
            </w:pPr>
          </w:p>
          <w:p w:rsidR="008C6832" w:rsidRPr="00DC3CDB" w:rsidRDefault="008C6832" w:rsidP="008C6832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  <w:r w:rsidRPr="00DC3CDB">
              <w:rPr>
                <w:rFonts w:ascii="PT Astra Serif" w:hAnsi="PT Astra Serif"/>
                <w:b w:val="0"/>
                <w:color w:val="000000"/>
              </w:rPr>
              <w:t xml:space="preserve">Наличие профессиональных знаний: в сфере законодательства Российской Федерации: Федеральный закон от 27.07.2004 № 79-ФЗ «О государственной гражданской службе Российской Федерации»; Федеральный закон от 27.05.2003 № 58-ФЗ «О системе государственной службы Российской Федерации»; Федеральный закон от 06.10.2003 № 131-ФЗ «Об общих принципах организации местного самоуправления в Российской Федерации»; </w:t>
            </w:r>
            <w:r w:rsidRPr="00DC3CDB">
              <w:rPr>
                <w:rFonts w:ascii="PT Astra Serif" w:hAnsi="PT Astra Serif"/>
                <w:b w:val="0"/>
                <w:color w:val="000000"/>
              </w:rPr>
              <w:tab/>
              <w:t>Федеральный закон от 04.12.2007 № 329-ФЗ «</w:t>
            </w:r>
            <w:r w:rsidRPr="00DC3CDB">
              <w:rPr>
                <w:rFonts w:ascii="PT Astra Serif" w:hAnsi="PT Astra Serif"/>
                <w:b w:val="0"/>
                <w:bCs w:val="0"/>
                <w:color w:val="000000"/>
                <w:spacing w:val="-21"/>
                <w:kern w:val="36"/>
              </w:rPr>
              <w:t xml:space="preserve">О физической культуре и спорте в Российской Федерации»; </w:t>
            </w:r>
            <w:r w:rsidRPr="00DC3CDB">
              <w:rPr>
                <w:rFonts w:ascii="PT Astra Serif" w:hAnsi="PT Astra Serif"/>
                <w:b w:val="0"/>
                <w:color w:val="000000"/>
              </w:rPr>
              <w:t>Указ  Президента Российской Федерации от 01.02.2005 № 110 «О проведении аттестации государственных гражданских служащих Российской  Федерации»; Указ Президента Российской Федерации от 01.02.2005 № 112 «О конкурсе на замещение вакантной должности государственной гражданской службы Российской Федерации»; Указ Президента Российской Федерации от 01.02.2005 № 113 «О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служащим»; Указ Президента Российской Федерации от 19.11.2007 № 1532 «Об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Федерации, определения продолжительности ежегодного дополнительного  оплачиваемого отпуска за выслугу лет и размера  поощрений за безупречную и эффективную государственную гражданскую службу Российской Федерации; Указ Президента Российской Федерации от 30.05.2005 № 609 «Об утверждении Положения о персональных данных государственного гражданского служащего Российской Федерации и ведении его личного дела; Указ Президента Российской Федерации от 12.08.2002 № 885</w:t>
            </w:r>
            <w:r w:rsidR="00DC3CDB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DC3CDB">
              <w:rPr>
                <w:rFonts w:ascii="PT Astra Serif" w:hAnsi="PT Astra Serif"/>
                <w:b w:val="0"/>
                <w:color w:val="000000"/>
              </w:rPr>
              <w:t xml:space="preserve">«Об утверждении общих принципов служебного поведения государственных служащих»; Указ Президента Российской Федерации от 16.02.2005 № 159 «О примерной  форме служебного контракта о прохождении государственной гражданской службы Российской Федерации и замещении должности государственной гражданской службы Российской Федерации; </w:t>
            </w:r>
            <w:r w:rsidRPr="00DC3CDB">
              <w:rPr>
                <w:rStyle w:val="doctextviewtypehighlight"/>
                <w:rFonts w:ascii="PT Astra Serif" w:hAnsi="PT Astra Serif"/>
                <w:b w:val="0"/>
                <w:color w:val="000000"/>
              </w:rPr>
              <w:t xml:space="preserve">Закон </w:t>
            </w:r>
            <w:r w:rsidRPr="00DC3CDB">
              <w:rPr>
                <w:rStyle w:val="doctextviewtypehighlight"/>
                <w:rFonts w:ascii="PT Astra Serif" w:hAnsi="PT Astra Serif"/>
                <w:b w:val="0"/>
                <w:color w:val="000000"/>
              </w:rPr>
              <w:lastRenderedPageBreak/>
              <w:t xml:space="preserve">Ульяновской области от 05.11.2008 № </w:t>
            </w:r>
            <w:r w:rsidRPr="00DC3CDB">
              <w:rPr>
                <w:rStyle w:val="auto-matches"/>
                <w:rFonts w:ascii="PT Astra Serif" w:hAnsi="PT Astra Serif"/>
                <w:b w:val="0"/>
                <w:color w:val="000000"/>
              </w:rPr>
              <w:t>177-ЗО</w:t>
            </w:r>
            <w:r w:rsidRPr="00DC3CDB">
              <w:rPr>
                <w:rFonts w:ascii="PT Astra Serif" w:hAnsi="PT Astra Serif"/>
                <w:b w:val="0"/>
                <w:color w:val="000000"/>
              </w:rPr>
              <w:t xml:space="preserve"> «</w:t>
            </w:r>
            <w:r w:rsidRPr="00DC3CDB">
              <w:rPr>
                <w:rStyle w:val="doctextviewtypehighlight"/>
                <w:rFonts w:ascii="PT Astra Serif" w:hAnsi="PT Astra Serif"/>
                <w:b w:val="0"/>
                <w:bCs w:val="0"/>
                <w:color w:val="000000"/>
              </w:rPr>
              <w:t>О физической культуре и спорте в Ульяновской области»</w:t>
            </w:r>
            <w:r w:rsidRPr="00DC3CDB">
              <w:rPr>
                <w:rFonts w:ascii="PT Astra Serif" w:hAnsi="PT Astra Serif"/>
                <w:b w:val="0"/>
              </w:rPr>
              <w:t xml:space="preserve">; </w:t>
            </w:r>
            <w:r w:rsidRPr="00DC3CDB">
              <w:rPr>
                <w:rFonts w:ascii="PT Astra Serif" w:hAnsi="PT Astra Serif"/>
                <w:b w:val="0"/>
                <w:color w:val="000000"/>
                <w:shd w:val="clear" w:color="auto" w:fill="FFFFFF"/>
              </w:rPr>
              <w:t>Постановление Правительства Ульяновской области от 03.02.2014 № </w:t>
            </w:r>
            <w:r w:rsidRPr="00DC3CDB">
              <w:rPr>
                <w:rStyle w:val="auto-matches"/>
                <w:rFonts w:ascii="PT Astra Serif" w:hAnsi="PT Astra Serif"/>
                <w:b w:val="0"/>
                <w:color w:val="000000"/>
              </w:rPr>
              <w:t>2/25-П «</w:t>
            </w:r>
            <w:r w:rsidRPr="00DC3CDB">
              <w:rPr>
                <w:rFonts w:ascii="PT Astra Serif" w:hAnsi="PT Astra Serif"/>
                <w:b w:val="0"/>
                <w:color w:val="000000"/>
                <w:shd w:val="clear" w:color="auto" w:fill="FFFFFF"/>
              </w:rPr>
              <w:t>Об утверждении Положения о Министерстве физической культуры и спорта Ульяновской области»</w:t>
            </w:r>
            <w:r w:rsidRPr="00DC3CDB">
              <w:rPr>
                <w:rFonts w:ascii="PT Astra Serif" w:hAnsi="PT Astra Serif"/>
                <w:b w:val="0"/>
              </w:rPr>
              <w:t xml:space="preserve">; </w:t>
            </w:r>
            <w:r w:rsidRPr="00DC3CDB">
              <w:rPr>
                <w:rFonts w:ascii="PT Astra Serif" w:hAnsi="PT Astra Serif"/>
                <w:b w:val="0"/>
                <w:color w:val="000000"/>
                <w:shd w:val="clear" w:color="auto" w:fill="FFFFFF"/>
              </w:rPr>
              <w:t>Постановление Правительства Ульяновской области от 27.05.2011    № </w:t>
            </w:r>
            <w:r w:rsidRPr="00DC3CDB">
              <w:rPr>
                <w:rStyle w:val="auto-matches"/>
                <w:rFonts w:ascii="PT Astra Serif" w:hAnsi="PT Astra Serif"/>
                <w:b w:val="0"/>
                <w:color w:val="000000"/>
              </w:rPr>
              <w:t>233-П «</w:t>
            </w:r>
            <w:r w:rsidRPr="00DC3CDB">
              <w:rPr>
                <w:rFonts w:ascii="PT Astra Serif" w:hAnsi="PT Astra Serif"/>
                <w:b w:val="0"/>
                <w:color w:val="000000"/>
                <w:shd w:val="clear" w:color="auto" w:fill="FFFFFF"/>
              </w:rPr>
              <w:t xml:space="preserve">О дополнительном материальном обеспечении лиц, проживающих на территории Ульяновской области и имеющих выдающиеся достижения </w:t>
            </w:r>
            <w:r w:rsidRPr="00DC3CDB">
              <w:rPr>
                <w:rFonts w:ascii="PT Astra Serif" w:hAnsi="PT Astra Serif"/>
                <w:b w:val="0"/>
                <w:color w:val="000000"/>
                <w:shd w:val="clear" w:color="auto" w:fill="FFFFFF"/>
              </w:rPr>
              <w:br/>
              <w:t>и особые заслуги перед Российской Федерацией в области физической культуры и спорта, а также поощрении спортсменов высокого класса и их тренеров, проживающих на территории Ульяновской области»</w:t>
            </w:r>
            <w:r w:rsidRPr="00DC3CDB">
              <w:rPr>
                <w:rFonts w:ascii="PT Astra Serif" w:hAnsi="PT Astra Serif"/>
                <w:b w:val="0"/>
              </w:rPr>
              <w:t xml:space="preserve">; </w:t>
            </w:r>
            <w:r w:rsidRPr="00DC3CDB">
              <w:rPr>
                <w:rFonts w:ascii="PT Astra Serif" w:hAnsi="PT Astra Serif"/>
                <w:b w:val="0"/>
                <w:color w:val="000000"/>
                <w:shd w:val="clear" w:color="auto" w:fill="FFFFFF"/>
              </w:rPr>
              <w:t>Постановление Правительства Ульяновской области от 13.11.2010 № </w:t>
            </w:r>
            <w:r w:rsidRPr="00DC3CDB">
              <w:rPr>
                <w:rStyle w:val="auto-matches"/>
                <w:rFonts w:ascii="PT Astra Serif" w:hAnsi="PT Astra Serif"/>
                <w:b w:val="0"/>
                <w:color w:val="000000"/>
              </w:rPr>
              <w:t>385-П «</w:t>
            </w:r>
            <w:r w:rsidRPr="00DC3CDB">
              <w:rPr>
                <w:rFonts w:ascii="PT Astra Serif" w:hAnsi="PT Astra Serif"/>
                <w:b w:val="0"/>
                <w:color w:val="000000"/>
                <w:shd w:val="clear" w:color="auto" w:fill="FFFFFF"/>
              </w:rPr>
              <w:t>Об утверждении Порядка финансирования из областного бюджета Ульяновской области расходов на проведение мероприятий в сфере физической культуры и спорта»; Постановление Правительства Ульяновской области от 03.06.2014 № </w:t>
            </w:r>
            <w:r w:rsidRPr="00DC3CDB">
              <w:rPr>
                <w:rStyle w:val="auto-matches"/>
                <w:rFonts w:ascii="PT Astra Serif" w:hAnsi="PT Astra Serif"/>
                <w:b w:val="0"/>
                <w:color w:val="000000"/>
              </w:rPr>
              <w:t>207-П «</w:t>
            </w:r>
            <w:r w:rsidRPr="00DC3CDB">
              <w:rPr>
                <w:rFonts w:ascii="PT Astra Serif" w:hAnsi="PT Astra Serif"/>
                <w:b w:val="0"/>
                <w:color w:val="000000"/>
                <w:shd w:val="clear" w:color="auto" w:fill="FFFFFF"/>
              </w:rPr>
              <w:t>Об утверждении Порядка предоставления за счёт средств областного бюджета Ульяновской области субсидий спортивным клубам»</w:t>
            </w:r>
            <w:r w:rsidRPr="00DC3CDB">
              <w:rPr>
                <w:rFonts w:ascii="PT Astra Serif" w:hAnsi="PT Astra Serif"/>
                <w:b w:val="0"/>
              </w:rPr>
              <w:t xml:space="preserve">;  </w:t>
            </w:r>
            <w:hyperlink r:id="rId6" w:history="1">
              <w:r w:rsidRPr="00DC3CDB">
                <w:rPr>
                  <w:rFonts w:ascii="PT Astra Serif" w:hAnsi="PT Astra Serif"/>
                  <w:b w:val="0"/>
                  <w:color w:val="000000"/>
                  <w:shd w:val="clear" w:color="auto" w:fill="FFFFFF"/>
                </w:rPr>
                <w:t>Постановление Правительства Ульяновской области от 15.07.2011    № </w:t>
              </w:r>
              <w:r w:rsidRPr="00DC3CDB">
                <w:rPr>
                  <w:rStyle w:val="auto-matches"/>
                  <w:rFonts w:ascii="PT Astra Serif" w:hAnsi="PT Astra Serif"/>
                  <w:b w:val="0"/>
                  <w:color w:val="000000"/>
                </w:rPr>
                <w:t>320-П</w:t>
              </w:r>
              <w:r w:rsidRPr="00DC3CDB">
                <w:rPr>
                  <w:rStyle w:val="a3"/>
                  <w:rFonts w:ascii="PT Astra Serif" w:eastAsia="Verona" w:hAnsi="PT Astra Serif"/>
                  <w:b w:val="0"/>
                </w:rPr>
                <w:t xml:space="preserve"> «</w:t>
              </w:r>
              <w:r w:rsidRPr="00DC3CDB">
                <w:rPr>
                  <w:rFonts w:ascii="PT Astra Serif" w:hAnsi="PT Astra Serif"/>
                  <w:b w:val="0"/>
                  <w:color w:val="000000"/>
                  <w:shd w:val="clear" w:color="auto" w:fill="FFFFFF"/>
                </w:rPr>
                <w:t>Об утверждении Положения об отраслевой системе оплаты труда работников государственных учреждений физической культуры и спорта Ульяновской области</w:t>
              </w:r>
              <w:r w:rsidRPr="00DC3CDB">
                <w:rPr>
                  <w:rStyle w:val="a3"/>
                  <w:rFonts w:ascii="PT Astra Serif" w:eastAsia="Verona" w:hAnsi="PT Astra Serif"/>
                  <w:b w:val="0"/>
                </w:rPr>
                <w:t xml:space="preserve">»; </w:t>
              </w:r>
            </w:hyperlink>
            <w:r w:rsidRPr="00DC3CDB">
              <w:rPr>
                <w:rFonts w:ascii="PT Astra Serif" w:hAnsi="PT Astra Serif"/>
                <w:b w:val="0"/>
                <w:color w:val="000000"/>
                <w:shd w:val="clear" w:color="auto" w:fill="FFFFFF"/>
              </w:rPr>
              <w:t xml:space="preserve">Постановление Правительства Ульяновской области от 01.07.2011 № </w:t>
            </w:r>
            <w:r w:rsidRPr="00DC3CDB">
              <w:rPr>
                <w:rStyle w:val="auto-matches"/>
                <w:rFonts w:ascii="PT Astra Serif" w:hAnsi="PT Astra Serif"/>
                <w:b w:val="0"/>
                <w:color w:val="000000"/>
              </w:rPr>
              <w:t>298-П «</w:t>
            </w:r>
            <w:r w:rsidRPr="00DC3CDB">
              <w:rPr>
                <w:rFonts w:ascii="PT Astra Serif" w:hAnsi="PT Astra Serif"/>
                <w:b w:val="0"/>
                <w:color w:val="000000"/>
                <w:shd w:val="clear" w:color="auto" w:fill="FFFFFF"/>
              </w:rPr>
              <w:t>Об утверждении Порядка финансирования из областного бюджета Ульяновской области мероприятий в сфере физической культуры и спорта</w:t>
            </w:r>
            <w:r w:rsidR="00DC3CDB">
              <w:rPr>
                <w:rFonts w:ascii="PT Astra Serif" w:hAnsi="PT Astra Serif"/>
                <w:b w:val="0"/>
                <w:color w:val="000000"/>
                <w:shd w:val="clear" w:color="auto" w:fill="FFFFFF"/>
              </w:rPr>
              <w:t xml:space="preserve"> </w:t>
            </w:r>
            <w:r w:rsidRPr="00DC3CDB">
              <w:rPr>
                <w:rFonts w:ascii="PT Astra Serif" w:hAnsi="PT Astra Serif"/>
                <w:b w:val="0"/>
                <w:color w:val="000000"/>
                <w:shd w:val="clear" w:color="auto" w:fill="FFFFFF"/>
              </w:rPr>
              <w:t xml:space="preserve">по организации и обеспечению отдыха детей»; Постановление Губернатора Ульяновской области от 02.12.2016 № </w:t>
            </w:r>
            <w:r w:rsidRPr="00DC3CDB">
              <w:rPr>
                <w:rStyle w:val="auto-matches"/>
                <w:rFonts w:ascii="PT Astra Serif" w:hAnsi="PT Astra Serif"/>
                <w:b w:val="0"/>
                <w:color w:val="000000"/>
              </w:rPr>
              <w:t>113 «</w:t>
            </w:r>
            <w:r w:rsidRPr="00DC3CDB">
              <w:rPr>
                <w:rFonts w:ascii="PT Astra Serif" w:hAnsi="PT Astra Serif"/>
                <w:b w:val="0"/>
                <w:color w:val="000000"/>
                <w:shd w:val="clear" w:color="auto" w:fill="FFFFFF"/>
              </w:rPr>
              <w:t>Об утверждении Правил подготовки и издания правовых актов Губернатора Ульяновской области и Правительства Ульяновской области</w:t>
            </w:r>
            <w:r w:rsidRPr="00DC3CDB">
              <w:rPr>
                <w:rFonts w:ascii="PT Astra Serif" w:hAnsi="PT Astra Serif"/>
                <w:b w:val="0"/>
                <w:color w:val="000000"/>
              </w:rPr>
              <w:t xml:space="preserve">»; </w:t>
            </w:r>
            <w:r w:rsidRPr="00DC3CDB">
              <w:rPr>
                <w:rFonts w:ascii="PT Astra Serif" w:hAnsi="PT Astra Serif"/>
                <w:b w:val="0"/>
                <w:color w:val="000000"/>
                <w:shd w:val="clear" w:color="auto" w:fill="FFFFFF"/>
              </w:rPr>
              <w:t>Постановление Губернатора Ульяновской области от 09.01.2014 № </w:t>
            </w:r>
            <w:r w:rsidRPr="00DC3CDB">
              <w:rPr>
                <w:rStyle w:val="auto-matches"/>
                <w:rFonts w:ascii="PT Astra Serif" w:hAnsi="PT Astra Serif"/>
                <w:b w:val="0"/>
                <w:color w:val="000000"/>
              </w:rPr>
              <w:t>1</w:t>
            </w:r>
            <w:r w:rsidR="00DC3CDB">
              <w:rPr>
                <w:rStyle w:val="auto-matches"/>
                <w:rFonts w:ascii="PT Astra Serif" w:hAnsi="PT Astra Serif"/>
                <w:b w:val="0"/>
                <w:color w:val="000000"/>
              </w:rPr>
              <w:t xml:space="preserve"> </w:t>
            </w:r>
            <w:r w:rsidRPr="00DC3CDB">
              <w:rPr>
                <w:rStyle w:val="auto-matches"/>
                <w:rFonts w:ascii="PT Astra Serif" w:hAnsi="PT Astra Serif"/>
                <w:b w:val="0"/>
                <w:color w:val="000000"/>
              </w:rPr>
              <w:t>«</w:t>
            </w:r>
            <w:r w:rsidRPr="00DC3CDB">
              <w:rPr>
                <w:rFonts w:ascii="PT Astra Serif" w:hAnsi="PT Astra Serif"/>
                <w:b w:val="0"/>
                <w:color w:val="000000"/>
                <w:shd w:val="clear" w:color="auto" w:fill="FFFFFF"/>
              </w:rPr>
              <w:t xml:space="preserve">О совершенствовании законопроектной деятельности в Ульяновской области»; </w:t>
            </w:r>
            <w:r w:rsidRPr="00DC3CDB">
              <w:rPr>
                <w:rFonts w:ascii="PT Astra Serif" w:hAnsi="PT Astra Serif"/>
                <w:b w:val="0"/>
              </w:rPr>
              <w:t>нормативные правовые документы, регламентирующие работу специализированных детско-юношеских школ олимпийского резерва, нормативные правовые документы, регламентирующие работу отрасли физической культуры и спорта, знание правовых аспектов в области физической культуры и спорта.</w:t>
            </w:r>
          </w:p>
          <w:p w:rsidR="008C6832" w:rsidRPr="00DC3CDB" w:rsidRDefault="008C6832" w:rsidP="008C6832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</w:p>
          <w:p w:rsidR="008C6832" w:rsidRPr="00DC3CDB" w:rsidRDefault="008C6832" w:rsidP="008C6832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  <w:r w:rsidRPr="00DC3CDB">
              <w:rPr>
                <w:rFonts w:ascii="PT Astra Serif" w:hAnsi="PT Astra Serif"/>
                <w:b w:val="0"/>
                <w:color w:val="000000"/>
              </w:rPr>
              <w:t xml:space="preserve">Иные профессиональные знания: </w:t>
            </w:r>
            <w:r w:rsidRPr="00DC3CDB">
              <w:rPr>
                <w:rFonts w:ascii="PT Astra Serif" w:hAnsi="PT Astra Serif"/>
                <w:b w:val="0"/>
              </w:rPr>
              <w:t xml:space="preserve">структуры судебной системы Российской Федерации, норм процессуального права, законодательства </w:t>
            </w:r>
            <w:r w:rsidRPr="00DC3CDB">
              <w:rPr>
                <w:rStyle w:val="afe"/>
                <w:rFonts w:ascii="PT Astra Serif" w:hAnsi="PT Astra Serif"/>
                <w:b w:val="0"/>
                <w:color w:val="auto"/>
              </w:rPr>
              <w:t>об исполнительном производстве</w:t>
            </w:r>
            <w:r w:rsidRPr="00DC3CDB">
              <w:rPr>
                <w:rFonts w:ascii="PT Astra Serif" w:hAnsi="PT Astra Serif"/>
                <w:b w:val="0"/>
              </w:rPr>
              <w:t xml:space="preserve">, </w:t>
            </w:r>
            <w:r w:rsidRPr="00DC3CDB">
              <w:rPr>
                <w:rFonts w:ascii="PT Astra Serif" w:hAnsi="PT Astra Serif"/>
                <w:b w:val="0"/>
              </w:rPr>
              <w:br/>
            </w:r>
            <w:hyperlink r:id="rId7" w:history="1">
              <w:r w:rsidRPr="00DC3CDB">
                <w:rPr>
                  <w:rStyle w:val="afe"/>
                  <w:rFonts w:ascii="PT Astra Serif" w:hAnsi="PT Astra Serif"/>
                  <w:b w:val="0"/>
                  <w:color w:val="auto"/>
                </w:rPr>
                <w:t>о прокуратуре</w:t>
              </w:r>
            </w:hyperlink>
            <w:r w:rsidRPr="00DC3CDB">
              <w:rPr>
                <w:rFonts w:ascii="PT Astra Serif" w:hAnsi="PT Astra Serif"/>
                <w:b w:val="0"/>
              </w:rPr>
              <w:t xml:space="preserve"> и иных </w:t>
            </w:r>
            <w:r w:rsidRPr="00DC3CDB">
              <w:rPr>
                <w:rStyle w:val="afe"/>
                <w:rFonts w:ascii="PT Astra Serif" w:hAnsi="PT Astra Serif"/>
                <w:b w:val="0"/>
                <w:color w:val="auto"/>
              </w:rPr>
              <w:t>правоохранительных органах</w:t>
            </w:r>
            <w:r w:rsidRPr="00DC3CDB">
              <w:rPr>
                <w:rFonts w:ascii="PT Astra Serif" w:hAnsi="PT Astra Serif"/>
                <w:b w:val="0"/>
              </w:rPr>
              <w:t xml:space="preserve">; мониторинга </w:t>
            </w:r>
            <w:proofErr w:type="spellStart"/>
            <w:r w:rsidRPr="00DC3CDB">
              <w:rPr>
                <w:rFonts w:ascii="PT Astra Serif" w:hAnsi="PT Astra Serif"/>
                <w:b w:val="0"/>
              </w:rPr>
              <w:t>правоприменения</w:t>
            </w:r>
            <w:proofErr w:type="spellEnd"/>
            <w:r w:rsidRPr="00DC3CDB">
              <w:rPr>
                <w:rFonts w:ascii="PT Astra Serif" w:hAnsi="PT Astra Serif"/>
                <w:b w:val="0"/>
              </w:rPr>
              <w:t xml:space="preserve">; постановлений Правительства Российской Федерации, Устава Ульяновской области, законов Ульяновской области, договоров и соглашений </w:t>
            </w:r>
            <w:r w:rsidRPr="00DC3CDB">
              <w:rPr>
                <w:rFonts w:ascii="PT Astra Serif" w:hAnsi="PT Astra Serif"/>
                <w:b w:val="0"/>
                <w:color w:val="000000"/>
              </w:rPr>
              <w:t>Ульяновской области, иных нормативных правовых актов Ульяновской области, регулирующих соответствующую сферу деятельности применительно к исполнению должностных обязанностей, указанных в должностном регламенте, структуры и полномочий органов государственной власти Ульяновской области и органов местного самоуправлению муниципальных образований Ульяновской области, служебного распорядка; п</w:t>
            </w:r>
            <w:r w:rsidRPr="00DC3CDB">
              <w:rPr>
                <w:rFonts w:ascii="PT Astra Serif" w:hAnsi="PT Astra Serif"/>
                <w:b w:val="0"/>
              </w:rPr>
              <w:t xml:space="preserve">онятие нормы права, нормативного правового акта, </w:t>
            </w:r>
            <w:r w:rsidRPr="00DC3CDB">
              <w:rPr>
                <w:rFonts w:ascii="PT Astra Serif" w:hAnsi="PT Astra Serif"/>
                <w:b w:val="0"/>
              </w:rPr>
              <w:lastRenderedPageBreak/>
              <w:t>правоотношений и их признаки; понятие проекта нормативного правового акта, инструменты и этапы его разработки; понятие официального отзыва на проекты нормативных правовых актов: этапы, ключевые принципы и технологии разработки; классификация моделей государственной политики; задачи, сроки, ресурсы и инструменты государственной политики.</w:t>
            </w:r>
          </w:p>
          <w:p w:rsidR="008C6832" w:rsidRPr="00DC3CDB" w:rsidRDefault="008C6832" w:rsidP="008C6832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</w:p>
          <w:p w:rsidR="008C6832" w:rsidRPr="00DC3CDB" w:rsidRDefault="008C6832" w:rsidP="008C6832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  <w:r w:rsidRPr="00DC3CDB">
              <w:rPr>
                <w:rFonts w:ascii="PT Astra Serif" w:hAnsi="PT Astra Serif"/>
                <w:b w:val="0"/>
              </w:rPr>
              <w:t>Наличие функциональных знаний: понятие нормы права, нормативного правового акта, правоотношений и их признаки; понятие проекта нормативного правового акта, инструменты и этапы его разработки; понятие официального отзыва на проекты нормативных правовых актов: этапы, ключевые принципы и технологии разработки; классификация моделей государственной политики; задачи, сроки, ресурсы и инструменты государственной политики; процедура обращения в судебную систему Российской Федерации; процедура поощрения и награждения за гражданскую службу; нормы этики и делового общения; базовые основы информатики, структурное построение информационных систем и особенности работы с ними.</w:t>
            </w:r>
          </w:p>
          <w:p w:rsidR="008C6832" w:rsidRPr="00DC3CDB" w:rsidRDefault="008C6832" w:rsidP="008C6832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</w:p>
          <w:p w:rsidR="008C6832" w:rsidRPr="00DC3CDB" w:rsidRDefault="008C6832" w:rsidP="008C6832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color w:val="000000"/>
              </w:rPr>
            </w:pPr>
            <w:r w:rsidRPr="00DC3CDB">
              <w:rPr>
                <w:rFonts w:ascii="PT Astra Serif" w:hAnsi="PT Astra Serif"/>
                <w:b w:val="0"/>
                <w:color w:val="000000"/>
              </w:rPr>
              <w:t>Наличие базовых умений: умение мыслить системно (стратегически); умение планировать, рационально использовать служебное время и достигать результата; коммуникативные умения; умение управлять изменениями; умения в области информационно-коммуникационных технологий: умение оперативно осуществлять поиск необходимой информации, в том числе с использованием информационно-телекоммуникационной сети «Интернет»; умение работать со справочными нормативно-правовыми базами, а также государственной системой правовой информации «Официальный интернет-портал правовой информации» (</w:t>
            </w:r>
            <w:r w:rsidRPr="00DC3CDB">
              <w:rPr>
                <w:rFonts w:ascii="PT Astra Serif" w:hAnsi="PT Astra Serif"/>
                <w:b w:val="0"/>
                <w:color w:val="000000"/>
                <w:lang w:val="en-US"/>
              </w:rPr>
              <w:t>pravo</w:t>
            </w:r>
            <w:r w:rsidRPr="00DC3CDB">
              <w:rPr>
                <w:rFonts w:ascii="PT Astra Serif" w:hAnsi="PT Astra Serif"/>
                <w:b w:val="0"/>
                <w:color w:val="000000"/>
              </w:rPr>
              <w:t>.</w:t>
            </w:r>
            <w:proofErr w:type="spellStart"/>
            <w:r w:rsidRPr="00DC3CDB">
              <w:rPr>
                <w:rFonts w:ascii="PT Astra Serif" w:hAnsi="PT Astra Serif"/>
                <w:b w:val="0"/>
                <w:color w:val="000000"/>
                <w:lang w:val="en-US"/>
              </w:rPr>
              <w:t>gov</w:t>
            </w:r>
            <w:proofErr w:type="spellEnd"/>
            <w:r w:rsidRPr="00DC3CDB">
              <w:rPr>
                <w:rFonts w:ascii="PT Astra Serif" w:hAnsi="PT Astra Serif"/>
                <w:b w:val="0"/>
                <w:color w:val="000000"/>
              </w:rPr>
              <w:t>.</w:t>
            </w:r>
            <w:proofErr w:type="spellStart"/>
            <w:r w:rsidRPr="00DC3CDB">
              <w:rPr>
                <w:rFonts w:ascii="PT Astra Serif" w:hAnsi="PT Astra Serif"/>
                <w:b w:val="0"/>
                <w:color w:val="000000"/>
                <w:lang w:val="en-US"/>
              </w:rPr>
              <w:t>ru</w:t>
            </w:r>
            <w:proofErr w:type="spellEnd"/>
            <w:r w:rsidRPr="00DC3CDB">
              <w:rPr>
                <w:rFonts w:ascii="PT Astra Serif" w:hAnsi="PT Astra Serif"/>
                <w:b w:val="0"/>
                <w:color w:val="000000"/>
              </w:rPr>
              <w:t>); умение создавать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 умение работать с текстовыми документами, электронными таблицами и презентациями, включая их создание, редактирование и форматирование, сохранение и печать; умение работать с общими сетевыми ресурсами (сетевыми дисками, папками);</w:t>
            </w:r>
          </w:p>
          <w:p w:rsidR="008C6832" w:rsidRPr="00DC3CDB" w:rsidRDefault="008C6832" w:rsidP="008C6832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color w:val="000000"/>
              </w:rPr>
            </w:pPr>
          </w:p>
          <w:p w:rsidR="008C6832" w:rsidRPr="00DC3CDB" w:rsidRDefault="008C6832" w:rsidP="008C6832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color w:val="000000"/>
              </w:rPr>
            </w:pPr>
            <w:r w:rsidRPr="00DC3CDB">
              <w:rPr>
                <w:rFonts w:ascii="PT Astra Serif" w:hAnsi="PT Astra Serif"/>
                <w:b w:val="0"/>
                <w:color w:val="000000"/>
              </w:rPr>
              <w:t>управленческие умения: умение руководить подчинёнными, эффективно планировать, организовывать работу и контролировать её выполнение; умение оперативно принимать и реализовывать управленческие решения; умение вести деловые переговоры с представителями органов государственной власти, органов местного самоуправления, организаций.</w:t>
            </w:r>
          </w:p>
          <w:p w:rsidR="008C6832" w:rsidRPr="00DC3CDB" w:rsidRDefault="008C6832" w:rsidP="008C6832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color w:val="000000"/>
              </w:rPr>
            </w:pPr>
          </w:p>
          <w:p w:rsidR="008C6832" w:rsidRPr="00DC3CDB" w:rsidRDefault="008C6832" w:rsidP="008C6832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color w:val="000000"/>
              </w:rPr>
            </w:pPr>
            <w:r w:rsidRPr="00DC3CDB">
              <w:rPr>
                <w:rFonts w:ascii="PT Astra Serif" w:hAnsi="PT Astra Serif"/>
                <w:b w:val="0"/>
                <w:color w:val="000000"/>
              </w:rPr>
              <w:t xml:space="preserve">Наличие профессиональных умений: оперативная реализации управленческих и иных решений; ведение деловых  переговоров; взаимодействие с другими государственными органами, а также </w:t>
            </w:r>
            <w:r w:rsidRPr="00DC3CDB">
              <w:rPr>
                <w:rFonts w:ascii="PT Astra Serif" w:hAnsi="PT Astra Serif"/>
                <w:b w:val="0"/>
                <w:color w:val="000000"/>
              </w:rPr>
              <w:br/>
              <w:t xml:space="preserve">с органами местного самоуправления, иными органами и организациями; нормотворческая деятельность; планирование работы, контроля, анализа и прогнозирования последствий, реализуемых управленческих и иных решений; продуктивная </w:t>
            </w:r>
            <w:r w:rsidRPr="00DC3CDB">
              <w:rPr>
                <w:rFonts w:ascii="PT Astra Serif" w:hAnsi="PT Astra Serif"/>
                <w:b w:val="0"/>
                <w:color w:val="000000"/>
              </w:rPr>
              <w:lastRenderedPageBreak/>
              <w:t xml:space="preserve">деятельность в напряжённых условиях, в том числе быстрого переключения с анализа одного материала на анализ другого, не менее важного, материала; стимулирование достижения результатов; требовательность; публичное выступление; владение официально-деловым стилем современного русского  литературного языка с учётом функционально-стилистических особенностей языка нормативных правовых актов; владение конструктивной критикой с учётом мнения руководителей, коллег; пользование современной компьютерной и организационной техникой и соответствующими программными продуктами; систематическое повышение уровня профессиональных знаний и навыков; подготовка и редактирование  документов на высоком стилистическом уровне; своевременное выявление и разрешение проблемных ситуаций, приводящих к конфликту интересов; подготовка нормативных правовых актов и методических рекомендаций по вопросам развития физической культуры и спорта;  осуществления контроля за соблюдением законодательства о государственной гражданской службе; мониторинг </w:t>
            </w:r>
            <w:proofErr w:type="spellStart"/>
            <w:r w:rsidRPr="00DC3CDB">
              <w:rPr>
                <w:rFonts w:ascii="PT Astra Serif" w:hAnsi="PT Astra Serif"/>
                <w:b w:val="0"/>
                <w:color w:val="000000"/>
              </w:rPr>
              <w:t>правоприменения</w:t>
            </w:r>
            <w:proofErr w:type="spellEnd"/>
            <w:r w:rsidRPr="00DC3CDB">
              <w:rPr>
                <w:rFonts w:ascii="PT Astra Serif" w:hAnsi="PT Astra Serif"/>
                <w:b w:val="0"/>
                <w:color w:val="000000"/>
              </w:rPr>
              <w:t>.</w:t>
            </w:r>
          </w:p>
          <w:p w:rsidR="008C6832" w:rsidRPr="00DC3CDB" w:rsidRDefault="008C6832" w:rsidP="008C6832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color w:val="000000"/>
              </w:rPr>
            </w:pPr>
          </w:p>
          <w:p w:rsidR="008C6832" w:rsidRPr="00DC3CDB" w:rsidRDefault="008C6832" w:rsidP="006470A7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i/>
              </w:rPr>
            </w:pPr>
            <w:r w:rsidRPr="00DC3CDB">
              <w:rPr>
                <w:rFonts w:ascii="PT Astra Serif" w:hAnsi="PT Astra Serif"/>
                <w:b w:val="0"/>
                <w:color w:val="000000"/>
              </w:rPr>
              <w:t>Наличие функциональных умений:</w:t>
            </w:r>
            <w:r w:rsidR="006470A7" w:rsidRPr="00DC3CDB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DC3CDB">
              <w:rPr>
                <w:rFonts w:ascii="PT Astra Serif" w:hAnsi="PT Astra Serif"/>
                <w:b w:val="0"/>
              </w:rPr>
              <w:t>анализа, изучения и обобщения нормотворческой деятельности Российской Федерации, субъектов Российской Федерации;</w:t>
            </w:r>
            <w:r w:rsidR="006470A7" w:rsidRPr="00DC3CDB">
              <w:rPr>
                <w:rFonts w:ascii="PT Astra Serif" w:hAnsi="PT Astra Serif"/>
                <w:b w:val="0"/>
              </w:rPr>
              <w:t xml:space="preserve"> </w:t>
            </w:r>
            <w:r w:rsidRPr="00DC3CDB">
              <w:rPr>
                <w:rFonts w:ascii="PT Astra Serif" w:hAnsi="PT Astra Serif"/>
                <w:b w:val="0"/>
              </w:rPr>
              <w:t>проведения правовой и антикоррупционной экспертизы правовых актов и их проектов;</w:t>
            </w:r>
            <w:r w:rsidR="006470A7" w:rsidRPr="00DC3CDB">
              <w:rPr>
                <w:rFonts w:ascii="PT Astra Serif" w:hAnsi="PT Astra Serif"/>
                <w:b w:val="0"/>
              </w:rPr>
              <w:t xml:space="preserve"> </w:t>
            </w:r>
            <w:r w:rsidRPr="00DC3CDB">
              <w:rPr>
                <w:rFonts w:ascii="PT Astra Serif" w:hAnsi="PT Astra Serif"/>
                <w:b w:val="0"/>
                <w:color w:val="000000"/>
              </w:rPr>
              <w:t>разработки, рассмотрения и согласования проектов нормативных правовых актов и других документов;</w:t>
            </w:r>
            <w:r w:rsidR="006470A7" w:rsidRPr="00DC3CDB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DC3CDB">
              <w:rPr>
                <w:rFonts w:ascii="PT Astra Serif" w:hAnsi="PT Astra Serif"/>
                <w:b w:val="0"/>
              </w:rPr>
              <w:t xml:space="preserve">мониторинга </w:t>
            </w:r>
            <w:proofErr w:type="spellStart"/>
            <w:r w:rsidRPr="00DC3CDB">
              <w:rPr>
                <w:rFonts w:ascii="PT Astra Serif" w:hAnsi="PT Astra Serif"/>
                <w:b w:val="0"/>
              </w:rPr>
              <w:t>правоприменения</w:t>
            </w:r>
            <w:proofErr w:type="spellEnd"/>
            <w:r w:rsidRPr="00DC3CDB">
              <w:rPr>
                <w:rFonts w:ascii="PT Astra Serif" w:hAnsi="PT Astra Serif"/>
                <w:b w:val="0"/>
              </w:rPr>
              <w:t>;</w:t>
            </w:r>
            <w:r w:rsidR="006470A7" w:rsidRPr="00DC3CDB">
              <w:rPr>
                <w:rFonts w:ascii="PT Astra Serif" w:hAnsi="PT Astra Serif"/>
                <w:b w:val="0"/>
              </w:rPr>
              <w:t xml:space="preserve"> </w:t>
            </w:r>
            <w:r w:rsidRPr="00DC3CDB">
              <w:rPr>
                <w:rFonts w:ascii="PT Astra Serif" w:hAnsi="PT Astra Serif"/>
                <w:b w:val="0"/>
                <w:color w:val="000000"/>
              </w:rPr>
              <w:t>подготовки методических рекомендаций, разъяснений;</w:t>
            </w:r>
            <w:r w:rsidR="006470A7" w:rsidRPr="00DC3CDB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DC3CDB">
              <w:rPr>
                <w:rFonts w:ascii="PT Astra Serif" w:hAnsi="PT Astra Serif"/>
                <w:b w:val="0"/>
                <w:color w:val="000000"/>
              </w:rPr>
              <w:t>подготовки аналитических, информационных и других материалов;</w:t>
            </w:r>
            <w:r w:rsidR="006470A7" w:rsidRPr="00DC3CDB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DC3CDB">
              <w:rPr>
                <w:rFonts w:ascii="PT Astra Serif" w:hAnsi="PT Astra Serif"/>
                <w:b w:val="0"/>
                <w:color w:val="000000"/>
              </w:rPr>
              <w:t xml:space="preserve">участия в проведении мониторинга </w:t>
            </w:r>
            <w:proofErr w:type="spellStart"/>
            <w:r w:rsidRPr="00DC3CDB">
              <w:rPr>
                <w:rFonts w:ascii="PT Astra Serif" w:hAnsi="PT Astra Serif"/>
                <w:b w:val="0"/>
                <w:color w:val="000000"/>
              </w:rPr>
              <w:t>правоприменения</w:t>
            </w:r>
            <w:proofErr w:type="spellEnd"/>
            <w:r w:rsidRPr="00DC3CDB">
              <w:rPr>
                <w:rFonts w:ascii="PT Astra Serif" w:hAnsi="PT Astra Serif"/>
                <w:b w:val="0"/>
                <w:color w:val="000000"/>
              </w:rPr>
              <w:t>;</w:t>
            </w:r>
            <w:r w:rsidR="006470A7" w:rsidRPr="00DC3CDB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DC3CDB">
              <w:rPr>
                <w:rFonts w:ascii="PT Astra Serif" w:hAnsi="PT Astra Serif"/>
                <w:b w:val="0"/>
              </w:rPr>
              <w:t>организационно-распорядительной документацией;</w:t>
            </w:r>
            <w:r w:rsidR="006470A7" w:rsidRPr="00DC3CDB">
              <w:rPr>
                <w:rFonts w:ascii="PT Astra Serif" w:hAnsi="PT Astra Serif"/>
                <w:b w:val="0"/>
              </w:rPr>
              <w:t xml:space="preserve"> </w:t>
            </w:r>
            <w:r w:rsidRPr="00DC3CDB">
              <w:rPr>
                <w:rFonts w:ascii="PT Astra Serif" w:hAnsi="PT Astra Serif"/>
                <w:b w:val="0"/>
              </w:rPr>
              <w:t>сбора информации для работы по кадровому составу;</w:t>
            </w:r>
            <w:r w:rsidR="006470A7" w:rsidRPr="00DC3CDB">
              <w:rPr>
                <w:rFonts w:ascii="PT Astra Serif" w:hAnsi="PT Astra Serif"/>
                <w:b w:val="0"/>
              </w:rPr>
              <w:t xml:space="preserve"> </w:t>
            </w:r>
            <w:r w:rsidRPr="00DC3CDB">
              <w:rPr>
                <w:rFonts w:ascii="PT Astra Serif" w:hAnsi="PT Astra Serif"/>
                <w:b w:val="0"/>
              </w:rPr>
              <w:t>анализа внутренних и внешних факторов, влияющих на эффективность работы с кадровым ресурсом;</w:t>
            </w:r>
            <w:r w:rsidR="006470A7" w:rsidRPr="00DC3CDB">
              <w:rPr>
                <w:rFonts w:ascii="PT Astra Serif" w:hAnsi="PT Astra Serif"/>
                <w:b w:val="0"/>
              </w:rPr>
              <w:t xml:space="preserve"> </w:t>
            </w:r>
            <w:r w:rsidRPr="00DC3CDB">
              <w:rPr>
                <w:rFonts w:ascii="PT Astra Serif" w:hAnsi="PT Astra Serif"/>
                <w:b w:val="0"/>
              </w:rPr>
              <w:t>получения обратной связи по удовлетворенности сотрудников;</w:t>
            </w:r>
            <w:r w:rsidR="006470A7" w:rsidRPr="00DC3CDB">
              <w:rPr>
                <w:rFonts w:ascii="PT Astra Serif" w:hAnsi="PT Astra Serif"/>
                <w:b w:val="0"/>
              </w:rPr>
              <w:t xml:space="preserve"> </w:t>
            </w:r>
            <w:r w:rsidRPr="00DC3CDB">
              <w:rPr>
                <w:rFonts w:ascii="PT Astra Serif" w:hAnsi="PT Astra Serif"/>
                <w:b w:val="0"/>
              </w:rPr>
              <w:t xml:space="preserve">работы со служебной информацией и </w:t>
            </w:r>
            <w:r w:rsidRPr="00DC3CDB">
              <w:rPr>
                <w:rStyle w:val="afe"/>
                <w:rFonts w:ascii="PT Astra Serif" w:hAnsi="PT Astra Serif"/>
                <w:b w:val="0"/>
                <w:color w:val="auto"/>
              </w:rPr>
              <w:t>сведениями</w:t>
            </w:r>
            <w:r w:rsidRPr="00DC3CDB">
              <w:rPr>
                <w:rFonts w:ascii="PT Astra Serif" w:hAnsi="PT Astra Serif"/>
                <w:b w:val="0"/>
              </w:rPr>
              <w:t>, составляющими государственную тайну</w:t>
            </w:r>
            <w:r w:rsidRPr="00DC3CDB">
              <w:rPr>
                <w:rFonts w:ascii="PT Astra Serif" w:hAnsi="PT Astra Serif"/>
                <w:b w:val="0"/>
                <w:i/>
              </w:rPr>
              <w:t>.</w:t>
            </w:r>
          </w:p>
          <w:p w:rsidR="008C6832" w:rsidRPr="00DC3CDB" w:rsidRDefault="008C6832" w:rsidP="008C6832">
            <w:pPr>
              <w:pStyle w:val="ConsPlusNormal0"/>
              <w:contextualSpacing/>
              <w:jc w:val="both"/>
              <w:rPr>
                <w:rFonts w:ascii="PT Astra Serif" w:eastAsia="Times New Roman" w:hAnsi="PT Astra Serif"/>
                <w:b w:val="0"/>
                <w:lang w:eastAsia="ru-RU"/>
              </w:rPr>
            </w:pPr>
          </w:p>
          <w:p w:rsidR="008C6832" w:rsidRPr="00DC3CDB" w:rsidRDefault="00DE5EA2" w:rsidP="006470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C3CDB">
              <w:rPr>
                <w:rFonts w:ascii="PT Astra Serif" w:hAnsi="PT Astra Serif" w:cs="Arial"/>
                <w:spacing w:val="-4"/>
                <w:sz w:val="24"/>
                <w:szCs w:val="24"/>
              </w:rPr>
              <w:t>6</w:t>
            </w:r>
            <w:r w:rsidR="005F4385" w:rsidRPr="00DC3CDB">
              <w:rPr>
                <w:rFonts w:ascii="PT Astra Serif" w:hAnsi="PT Astra Serif"/>
                <w:sz w:val="24"/>
                <w:szCs w:val="24"/>
              </w:rPr>
              <w:t>.</w:t>
            </w:r>
            <w:r w:rsidR="00465D1E" w:rsidRPr="00DC3CDB">
              <w:rPr>
                <w:rFonts w:ascii="PT Astra Serif" w:hAnsi="PT Astra Serif"/>
                <w:sz w:val="24"/>
                <w:szCs w:val="24"/>
              </w:rPr>
              <w:t>Должностные обязанности: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осуществлять правовое сопровождение деятельности Министерства;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разрабатывать и принимать участие в разработке документов нормативно-правового характера;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 xml:space="preserve">визировать (согласовывать) проекты правовых актов, поступающих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br/>
              <w:t>на согласование в Министерство;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визировать (согласовывать) проекты договоров (соглашений), поступающих на согласование в Министерство;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осуществлять правовую экспертизу, готовить юридические заключения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на нормативные правовые документы Министерства;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осуществлять антикоррупционную экспертизу, готовить антикоррупционные заключения на нормативно-правовые документы Министерства;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представительствовать от имени Министерства во всех государственных, правоохранительных и иных организациях, арбитражных судах, судах общей юрисдикции с целью защиты интересов Министерства;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 xml:space="preserve">проводить </w:t>
            </w:r>
            <w:proofErr w:type="spellStart"/>
            <w:r w:rsidR="008C6832" w:rsidRPr="00DC3CDB">
              <w:rPr>
                <w:rFonts w:ascii="PT Astra Serif" w:hAnsi="PT Astra Serif"/>
                <w:sz w:val="24"/>
                <w:szCs w:val="24"/>
              </w:rPr>
              <w:t>претензионно</w:t>
            </w:r>
            <w:proofErr w:type="spellEnd"/>
            <w:r w:rsidR="008C6832" w:rsidRPr="00DC3CDB">
              <w:rPr>
                <w:rFonts w:ascii="PT Astra Serif" w:hAnsi="PT Astra Serif"/>
                <w:sz w:val="24"/>
                <w:szCs w:val="24"/>
              </w:rPr>
              <w:t xml:space="preserve"> – исковую работу, включая составление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и оформление претензий и исков и иных требований Министерства к третьим лицам и государственным органам;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 xml:space="preserve">участвовать в подготовке обоснованных ответов при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lastRenderedPageBreak/>
              <w:t>отклонении претензий, исков и иных требований третьих лиц и государственных органов;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контролировать своевременность предоставления структурными подразделениями, отделами и должностными лицами Министерства справок, расчётов, объяснений и других материалов, необходимых для составления претензий и исков, а также для подготовки ответов на них;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осуществлять учёт и хранение, находящихся в производстве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и законченных и исполненных судебных, арбитражных дел;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 xml:space="preserve">осуществлять мониторинг </w:t>
            </w:r>
            <w:proofErr w:type="spellStart"/>
            <w:r w:rsidR="008C6832" w:rsidRPr="00DC3CDB">
              <w:rPr>
                <w:rFonts w:ascii="PT Astra Serif" w:hAnsi="PT Astra Serif"/>
                <w:sz w:val="24"/>
                <w:szCs w:val="24"/>
              </w:rPr>
              <w:t>правоприменения</w:t>
            </w:r>
            <w:proofErr w:type="spellEnd"/>
            <w:r w:rsidR="008C6832" w:rsidRPr="00DC3CDB">
              <w:rPr>
                <w:rFonts w:ascii="PT Astra Serif" w:hAnsi="PT Astra Serif"/>
                <w:sz w:val="24"/>
                <w:szCs w:val="24"/>
              </w:rPr>
              <w:t>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совместно с другими подразделениями Министерства участвовать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в разработке правовых документов по укреплению договорной, финансовой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и трудовой дисциплины;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в соответствии с установленным порядком совместно с другими подразделениями Министерства участвовать в работе по оформлению документов о привлечении работников Министерства к дисциплинарной и материальной ответственности;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совместно с другими подразделениями Министерства подготавливать предложения об изменении действующих или отмене утративших силу правовых документов, изданных в Министерстве;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совместно с другими подразделениями Министерства принимать участие в разработке предложений по совершенствованию деятельности Министерства;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проводить работу по правовой пропаганде, ознакомлению должностных лиц Министерства с нормативными правовыми актами, относящимися к их деятельности, и об изменениях в действующем законодательстве;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оказывать методическое и консультационное содействие в оформлении документов и актов нормативного правового характера работникам Министерства;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готовить отчёты по нормотворческой и законотворческой деятельности Министерства;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оказывать методическое и консультационное содействие в оформлении правовых документов и актов нормативного правового характера подведомственным учреждениям;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осуществлять правовую экспертизу учредительных документов подведомственных учреждений;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 xml:space="preserve">совместно с другими подразделениями Министерства участвовать 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в разработке нормативных правовых документов по кадровым вопросам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в отношении государственных гражданских служащих Министерства;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готовить поставщику (подрядчику, исполнителю) требования об уплате неустоек (штрафов, пеней);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участвовать в рассмотрении дел об обжаловании действий (бездействия) Заказчика и осуществлять подготовку материалов для выполнения претензионной работы;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готовить распоряжения о назначении, увольнении, переводе, назначению выплат руководителей подведомственных учреждений;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о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существлять подготовку и проведение аттестаций, квалификационных экзаменов государственных гражданских служащих Министерства;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осуществлять подготовку и проведение конкурсов на замещение вакантных должностей и зачислению в резерв кадров на должности государственных гражданских служащих Министерства;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осуществлять прием справок о доходах, расходах, об имуществе и обязательствах имущественного характера, а также проводить их первичный анализ  от директоров подведомственных Министерству  учреждений;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готовить отчёты по кадровым вопросам;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выполнять иные служебные поручения руководителя;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не допускать нецелевого и </w:t>
            </w:r>
            <w:r w:rsidR="008C6832" w:rsidRPr="00DC3CDB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(или) неправомерного и (или) неэффективного использования средств областного бюджета</w:t>
            </w:r>
            <w:r w:rsidR="006470A7" w:rsidRPr="00DC3CD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color w:val="000000"/>
                <w:sz w:val="24"/>
                <w:szCs w:val="24"/>
              </w:rPr>
              <w:t>и государственного имущества;</w:t>
            </w:r>
            <w:r w:rsidR="006470A7" w:rsidRPr="00DC3CD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 xml:space="preserve">осуществлять наставничество в соответствии с решением представителя нанимателя; соблюдать нормы Кодекса профессиональной этики работников Правительства Ульяновской области и возглавляемых им  исполнительных органов государственной власти  Ульяновской области. </w:t>
            </w:r>
          </w:p>
          <w:p w:rsidR="008C6832" w:rsidRPr="00DC3CDB" w:rsidRDefault="00E62C2C" w:rsidP="006470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C3CDB">
              <w:rPr>
                <w:rFonts w:ascii="PT Astra Serif" w:hAnsi="PT Astra Serif"/>
                <w:color w:val="000000"/>
                <w:sz w:val="24"/>
                <w:szCs w:val="24"/>
              </w:rPr>
              <w:t>7</w:t>
            </w:r>
            <w:r w:rsidR="005F4385" w:rsidRPr="00DC3CDB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  <w:r w:rsidR="00465D1E" w:rsidRPr="00DC3CDB">
              <w:rPr>
                <w:rFonts w:ascii="PT Astra Serif" w:hAnsi="PT Astra Serif"/>
                <w:sz w:val="24"/>
                <w:szCs w:val="24"/>
              </w:rPr>
              <w:t>Показатели эффективности и результативности профессиональной служебной деятельности оцениваются по следующим показателям:</w:t>
            </w:r>
            <w:r w:rsidR="00783B7E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соответствие требованиям, предъявляемым к должности;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владение современными профессиональными технологиями;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своевременность выполнения поставленных задач;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соответствие подготовленных документов предъявляемым требованиям;</w:t>
            </w:r>
            <w:r w:rsidR="006470A7" w:rsidRPr="00DC3CDB">
              <w:rPr>
                <w:rFonts w:ascii="PT Astra Serif" w:hAnsi="PT Astra Serif"/>
                <w:sz w:val="24"/>
                <w:szCs w:val="24"/>
              </w:rPr>
              <w:t xml:space="preserve"> с</w:t>
            </w:r>
            <w:r w:rsidR="008C6832" w:rsidRPr="00DC3CDB">
              <w:rPr>
                <w:rFonts w:ascii="PT Astra Serif" w:hAnsi="PT Astra Serif"/>
                <w:sz w:val="24"/>
                <w:szCs w:val="24"/>
              </w:rPr>
              <w:t>облюдение трудовой дисциплины.</w:t>
            </w:r>
          </w:p>
          <w:p w:rsidR="006061F6" w:rsidRPr="00DC3CDB" w:rsidRDefault="00465D1E" w:rsidP="008C6832">
            <w:pPr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DC3CDB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Минимальный размер денежного содержания составляет </w:t>
            </w:r>
            <w:r w:rsidR="006A609A" w:rsidRPr="00DC3CDB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5</w:t>
            </w:r>
            <w:r w:rsidRPr="00DC3CDB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0</w:t>
            </w:r>
            <w:r w:rsidR="000B1142" w:rsidRPr="00DC3CDB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604,60</w:t>
            </w:r>
            <w:r w:rsidRPr="00DC3CDB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3CDB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руб</w:t>
            </w:r>
            <w:proofErr w:type="spellEnd"/>
            <w:r w:rsidRPr="00DC3CDB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/мес</w:t>
            </w:r>
            <w:r w:rsidR="006A3538" w:rsidRPr="00DC3CDB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FA4B62" w:rsidRPr="00630913" w:rsidRDefault="00FA4B62" w:rsidP="00372D64">
      <w:pPr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bCs/>
          <w:color w:val="212121"/>
          <w:sz w:val="24"/>
          <w:szCs w:val="24"/>
          <w:bdr w:val="none" w:sz="0" w:space="0" w:color="auto" w:frame="1"/>
          <w:lang w:eastAsia="ru-RU"/>
        </w:rPr>
      </w:pPr>
    </w:p>
    <w:p w:rsidR="00465D1E" w:rsidRPr="00630913" w:rsidRDefault="00465D1E" w:rsidP="00465D1E">
      <w:pPr>
        <w:shd w:val="clear" w:color="auto" w:fill="FFFFFF"/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Условия прохождения гражданской службы:</w:t>
      </w:r>
    </w:p>
    <w:p w:rsidR="00465D1E" w:rsidRPr="00630913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 осуществляет профессиональную служебную деятельность в соответствии со статьями 14, 15, 17, 18 Федерального закона «О государственной гражданской службе Российской Федерации. Гражданскому служащему обеспечиваются безопасные условия прохождения гражданской службы, надлежащие организационно-технические условия, необходимые для исполнения должностных обязанностей: оборудование служебного места средствами связи, оргтехникой, доступ к информационным системам, обеспечение канцелярскими принадлежностями. Время начала ежедневной службы–09.00, окончания службы –18.00. Перерыв для отдыха и питания с 13.00–до 14.00.</w:t>
      </w:r>
    </w:p>
    <w:p w:rsidR="00465D1E" w:rsidRPr="00630913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Место и порядок проведения конкурса:</w:t>
      </w:r>
    </w:p>
    <w:p w:rsidR="00465D1E" w:rsidRPr="00630913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Конкурс проводится по адресу: г. Ульяновск, Соборная Площадь, д. 1. Конкурс заключается в оценке профессионального уровня кандидатов к вакантной должности гражданской службы, их соответствия квалификационным требованиям к этой вакантной должности. Конкурс включает в себя тестирование, ситуационное – интервью, собеседование, психодиагностическое исследование.</w:t>
      </w:r>
    </w:p>
    <w:p w:rsidR="00465D1E" w:rsidRPr="00630913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1) Тестирование на знание:</w:t>
      </w:r>
    </w:p>
    <w:p w:rsidR="00465D1E" w:rsidRPr="00630913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- конкретной профессиональной области</w:t>
      </w:r>
    </w:p>
    <w:p w:rsidR="00465D1E" w:rsidRPr="00630913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- основ законодательства Российской Федерации и Ульяновской области</w:t>
      </w:r>
    </w:p>
    <w:p w:rsidR="00465D1E" w:rsidRPr="00630913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- делопроизводства</w:t>
      </w:r>
    </w:p>
    <w:p w:rsidR="00465D1E" w:rsidRPr="00630913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- компьютерной грамотности</w:t>
      </w:r>
    </w:p>
    <w:p w:rsidR="00465D1E" w:rsidRPr="00630913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- русского языка и литературы</w:t>
      </w:r>
    </w:p>
    <w:p w:rsidR="00465D1E" w:rsidRPr="00630913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- истории и краеведения</w:t>
      </w:r>
    </w:p>
    <w:p w:rsidR="00465D1E" w:rsidRPr="00630913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proofErr w:type="spellStart"/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антикоррупции</w:t>
      </w:r>
      <w:proofErr w:type="spellEnd"/>
    </w:p>
    <w:p w:rsidR="00851D4E" w:rsidRPr="00630913" w:rsidRDefault="00851D4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- </w:t>
      </w:r>
      <w:proofErr w:type="spellStart"/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клиентоцентричности</w:t>
      </w:r>
      <w:proofErr w:type="spellEnd"/>
    </w:p>
    <w:p w:rsidR="00465D1E" w:rsidRPr="00630913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Содержательная часть тестов состоит из 10-30 вопросов по каждому направлению. Из 3 представленных вариантов ответов необходимо выбрать только один правильный. Для заполнения тестов отводиться определённое время – </w:t>
      </w:r>
      <w:r w:rsidR="00851D4E"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20</w:t>
      </w: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минут (по каждому направлению). Предварительный квалификационный тест вне рамок конкурса для самостоятельной оценки и выявления своего профессионального уровня можно пройти на официальном сайте </w:t>
      </w:r>
      <w:hyperlink r:id="rId8" w:history="1">
        <w:r w:rsidRPr="00630913">
          <w:rPr>
            <w:rStyle w:val="a3"/>
            <w:rFonts w:ascii="PT Astra Serif" w:eastAsia="Times New Roman" w:hAnsi="PT Astra Serif" w:cs="Times New Roman"/>
            <w:sz w:val="24"/>
            <w:szCs w:val="24"/>
            <w:lang w:eastAsia="ru-RU"/>
          </w:rPr>
          <w:t>https://gossluzhba.gov.ru/</w:t>
        </w:r>
      </w:hyperlink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(Тест для самопроверки).</w:t>
      </w:r>
    </w:p>
    <w:p w:rsidR="00465D1E" w:rsidRPr="00630913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2) Собеседование с членами Конкурсной комиссии, которое заключается в процедуре устных вопросов и ответов, касающихся мотивов служебной деятельности, профессиональных знаний и навыков, планов их совершенствования и т.п.</w:t>
      </w:r>
    </w:p>
    <w:p w:rsidR="00465D1E" w:rsidRPr="00630913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3) Психодиагностическое исследование заключается в оценке личностно-профессиональных и психологических особенностей, способных повлиять на эффективное выполнение профессиональной деятельности.</w:t>
      </w:r>
    </w:p>
    <w:p w:rsidR="00465D1E" w:rsidRPr="00630913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630913">
        <w:rPr>
          <w:rFonts w:ascii="PT Astra Serif" w:hAnsi="PT Astra Serif" w:cs="Times New Roman"/>
          <w:sz w:val="24"/>
          <w:szCs w:val="24"/>
          <w:shd w:val="clear" w:color="auto" w:fill="FFFFFF"/>
        </w:rPr>
        <w:t>4) Ситуационное-интервью, которое заключается в определении уровня выраженности у кандидата каждой из профессиональных компетенций, содержащихся в профиле компетенций соответствующей группе должностей.</w:t>
      </w:r>
    </w:p>
    <w:p w:rsidR="00465D1E" w:rsidRPr="00630913" w:rsidRDefault="00465D1E" w:rsidP="00465D1E">
      <w:pPr>
        <w:pStyle w:val="a5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Fonts w:ascii="PT Astra Serif" w:hAnsi="PT Astra Serif"/>
          <w:b/>
        </w:rPr>
      </w:pPr>
      <w:r w:rsidRPr="00630913">
        <w:rPr>
          <w:rStyle w:val="a4"/>
          <w:rFonts w:ascii="PT Astra Serif" w:hAnsi="PT Astra Serif"/>
          <w:b w:val="0"/>
          <w:bdr w:val="none" w:sz="0" w:space="0" w:color="auto" w:frame="1"/>
        </w:rPr>
        <w:t>Порядок выставления итогового балла за выполнение конкурсных процедур:</w:t>
      </w:r>
    </w:p>
    <w:p w:rsidR="00465D1E" w:rsidRPr="00630913" w:rsidRDefault="00465D1E" w:rsidP="00465D1E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630913">
        <w:rPr>
          <w:rFonts w:ascii="PT Astra Serif" w:hAnsi="PT Astra Serif"/>
        </w:rPr>
        <w:t>- тестирование (максимальный балл – 5 баллов): вопросы на базовые знания и профессионально-функциональные знания;</w:t>
      </w:r>
    </w:p>
    <w:p w:rsidR="00465D1E" w:rsidRPr="00630913" w:rsidRDefault="00465D1E" w:rsidP="00465D1E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630913">
        <w:rPr>
          <w:rFonts w:ascii="PT Astra Serif" w:hAnsi="PT Astra Serif"/>
        </w:rPr>
        <w:t>- ситуационное интервью (максимальный балл – 4 балла);</w:t>
      </w:r>
    </w:p>
    <w:p w:rsidR="00465D1E" w:rsidRPr="00630913" w:rsidRDefault="00465D1E" w:rsidP="00465D1E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630913">
        <w:rPr>
          <w:rFonts w:ascii="PT Astra Serif" w:hAnsi="PT Astra Serif"/>
        </w:rPr>
        <w:t>- личностно-профессиональная диагностика (максимальный балл – 85 баллов);</w:t>
      </w:r>
    </w:p>
    <w:p w:rsidR="00465D1E" w:rsidRPr="00630913" w:rsidRDefault="00465D1E" w:rsidP="00465D1E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630913">
        <w:rPr>
          <w:rFonts w:ascii="PT Astra Serif" w:hAnsi="PT Astra Serif"/>
        </w:rPr>
        <w:t>- индивидуальное собеседование конкурсной комиссии с кандидатом (максимальный балл – 4 балла).</w:t>
      </w:r>
    </w:p>
    <w:p w:rsidR="00465D1E" w:rsidRPr="00630913" w:rsidRDefault="00465D1E" w:rsidP="00465D1E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630913">
        <w:rPr>
          <w:rFonts w:ascii="PT Astra Serif" w:hAnsi="PT Astra Serif"/>
        </w:rPr>
        <w:t>Итоговый балл кандидата определяется как сумма среднего арифметического баллов, выставленных членами конкурсной комиссии в ходе ситуационного интервью и индивидуального собеседования, и баллов, набранных по результатам тестирования.</w:t>
      </w:r>
    </w:p>
    <w:p w:rsidR="00465D1E" w:rsidRPr="00630913" w:rsidRDefault="00465D1E" w:rsidP="00465D1E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630913">
        <w:rPr>
          <w:rFonts w:ascii="PT Astra Serif" w:hAnsi="PT Astra Serif"/>
        </w:rPr>
        <w:t>Рейтинг кандидатов формируется в зависимости от набранных ими итоговых баллов в порядке убывания.</w:t>
      </w:r>
    </w:p>
    <w:p w:rsidR="00465D1E" w:rsidRPr="00630913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Гражданин (гражданский служащий) не допускается к участию в конкурсе в связи с его несоответствием квалификационным требованиям к резервируемой группе должностей государственной гражданской службы, а также в связи с ограничениями, установленными законодательством Российской Федерации для поступления на государственную гражданскую службу и ее прохождения.</w:t>
      </w:r>
    </w:p>
    <w:p w:rsidR="00597935" w:rsidRPr="00630913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Гражданин РФ, изъявивший желание участвовать в конкурсе, представляет:</w:t>
      </w:r>
    </w:p>
    <w:p w:rsidR="00597935" w:rsidRPr="00630913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1. личное заявление;</w:t>
      </w:r>
    </w:p>
    <w:p w:rsidR="00DF7516" w:rsidRPr="00630913" w:rsidRDefault="00DF7516" w:rsidP="00DF751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630913">
        <w:rPr>
          <w:rFonts w:ascii="PT Astra Serif" w:hAnsi="PT Astra Serif"/>
          <w:sz w:val="24"/>
          <w:szCs w:val="24"/>
        </w:rPr>
        <w:t xml:space="preserve">2. Заполненную с применением функциональных возможностей специального программного обеспечения «Анкета ГС (МС)» (далее – СПО) анкету. Для удобства пользователей также доступна возможность заполнения Анкеты в личном кабинете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по адресу </w:t>
      </w:r>
      <w:hyperlink r:id="rId9" w:history="1">
        <w:r w:rsidRPr="00630913">
          <w:rPr>
            <w:rStyle w:val="a3"/>
            <w:rFonts w:ascii="PT Astra Serif" w:hAnsi="PT Astra Serif"/>
            <w:sz w:val="24"/>
            <w:szCs w:val="24"/>
          </w:rPr>
          <w:t>https://gossluzhba.gov.ru/spo/knowledge-base</w:t>
        </w:r>
      </w:hyperlink>
      <w:r w:rsidRPr="00630913">
        <w:rPr>
          <w:rFonts w:ascii="PT Astra Serif" w:hAnsi="PT Astra Serif"/>
          <w:sz w:val="24"/>
          <w:szCs w:val="24"/>
        </w:rPr>
        <w:t xml:space="preserve">. Для использования </w:t>
      </w:r>
      <w:r w:rsidRPr="00630913">
        <w:rPr>
          <w:rFonts w:ascii="PT Astra Serif" w:hAnsi="PT Astra Serif"/>
          <w:sz w:val="24"/>
          <w:szCs w:val="24"/>
        </w:rPr>
        <w:lastRenderedPageBreak/>
        <w:t>СПО необходимо перейти по указанному адресу и установить приложение на персональный компьютер. Данное приложение является кроссплатформенным и работает без доступа к сети «Интернет»;</w:t>
      </w:r>
    </w:p>
    <w:p w:rsidR="00DF7516" w:rsidRPr="00630913" w:rsidRDefault="00DF7516" w:rsidP="00DF751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597935" w:rsidRPr="00630913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3. копию паспорта или заменяющего его документа (соответствующий документ предъявляется лично по прибытии на конкурс);</w:t>
      </w:r>
    </w:p>
    <w:p w:rsidR="00597935" w:rsidRPr="00630913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4. документы, подтверждающие необходимое профессиональное образование, стаж работы и квалификацию:</w:t>
      </w:r>
    </w:p>
    <w:p w:rsidR="00597935" w:rsidRPr="00630913" w:rsidRDefault="00B55372" w:rsidP="00372D6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 w:rsidR="00597935"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r w:rsidR="00597935" w:rsidRPr="00630913">
        <w:rPr>
          <w:rFonts w:ascii="PT Astra Serif" w:hAnsi="PT Astra Serif" w:cs="PT Astra Serif"/>
          <w:sz w:val="24"/>
          <w:szCs w:val="24"/>
        </w:rPr>
        <w:t xml:space="preserve">копию трудовой книжки, верность которой засвидетельствована нотариусом или иным должностным лицом, имеющим право совершать нотариальные действия, либо заверенную кадровой службой по месту службы (работы), и (или) сведения о трудовой деятельности, сформированные в соответствии с трудовым законодательством </w:t>
      </w:r>
      <w:r w:rsidR="001E1093" w:rsidRPr="00630913">
        <w:rPr>
          <w:rFonts w:ascii="PT Astra Serif" w:hAnsi="PT Astra Serif" w:cs="PT Astra Serif"/>
          <w:sz w:val="24"/>
          <w:szCs w:val="24"/>
        </w:rPr>
        <w:br/>
      </w:r>
      <w:r w:rsidR="00597935" w:rsidRPr="00630913">
        <w:rPr>
          <w:rFonts w:ascii="PT Astra Serif" w:hAnsi="PT Astra Serif" w:cs="PT Astra Serif"/>
          <w:sz w:val="24"/>
          <w:szCs w:val="24"/>
        </w:rPr>
        <w:t xml:space="preserve">в электронном виде, на бумажном носителе либо в форме электронного документа </w:t>
      </w:r>
      <w:r w:rsidR="001E1093" w:rsidRPr="00630913">
        <w:rPr>
          <w:rFonts w:ascii="PT Astra Serif" w:hAnsi="PT Astra Serif" w:cs="PT Astra Serif"/>
          <w:sz w:val="24"/>
          <w:szCs w:val="24"/>
        </w:rPr>
        <w:br/>
      </w:r>
      <w:r w:rsidR="00597935" w:rsidRPr="00630913">
        <w:rPr>
          <w:rFonts w:ascii="PT Astra Serif" w:hAnsi="PT Astra Serif" w:cs="PT Astra Serif"/>
          <w:sz w:val="24"/>
          <w:szCs w:val="24"/>
        </w:rPr>
        <w:t>(за исключением случаев, когда служебная (трудовая) деятельность осуществляется впервые) либо иные документы, подтверждающие служебную (трудовую) деятельность гражданина;</w:t>
      </w:r>
    </w:p>
    <w:p w:rsidR="00597935" w:rsidRPr="00630913" w:rsidRDefault="00B55372" w:rsidP="00372D6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 w:rsidR="00597935"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r w:rsidR="00597935" w:rsidRPr="00630913">
        <w:rPr>
          <w:rFonts w:ascii="PT Astra Serif" w:hAnsi="PT Astra Serif" w:cs="PT Astra Serif"/>
          <w:sz w:val="24"/>
          <w:szCs w:val="24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верность которых засвидетельствована нотариусом или иным должностным лицом, имеющим право совершать нотариальные действия, либо заверенные кадровой службой по месту службы (работы);</w:t>
      </w:r>
    </w:p>
    <w:p w:rsidR="008D7FF3" w:rsidRPr="00630913" w:rsidRDefault="008D7FF3" w:rsidP="00372D6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</w:p>
    <w:p w:rsidR="00597935" w:rsidRPr="00630913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 документ об отсутствии у гражданина заболевания, препятствующего поступлению </w:t>
      </w:r>
      <w:r w:rsidR="001E1093"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на гражданскую службу или ее прохождению:</w:t>
      </w:r>
    </w:p>
    <w:p w:rsidR="00597935" w:rsidRPr="00630913" w:rsidRDefault="00B55372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 w:rsidR="00597935"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заключение медицинского учреждения о наличии (отсутствии) заболевания, препятствующего поступлению на государственную гражданскую службу </w:t>
      </w:r>
      <w:r w:rsidR="001E1093"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Российской Федерации </w:t>
      </w:r>
      <w:r w:rsidR="00597935"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и муниципальную службу или ее прохождению (форма N 001-ГС/у);</w:t>
      </w:r>
    </w:p>
    <w:p w:rsidR="00597935" w:rsidRPr="00630913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6.копии документов воинского учёта - для военнообязанных и лиц, подлежащих призыву на военную службу;</w:t>
      </w:r>
    </w:p>
    <w:p w:rsidR="00597935" w:rsidRPr="00630913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7.копия СНИЛС;</w:t>
      </w:r>
    </w:p>
    <w:p w:rsidR="00597935" w:rsidRPr="00630913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8.копия ИНН;</w:t>
      </w:r>
    </w:p>
    <w:p w:rsidR="00597935" w:rsidRPr="00630913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9. Форму </w:t>
      </w:r>
      <w:r w:rsidRPr="00630913">
        <w:rPr>
          <w:rFonts w:ascii="PT Astra Serif" w:hAnsi="PT Astra Serif" w:cs="Times New Roman"/>
          <w:sz w:val="24"/>
          <w:szCs w:val="24"/>
        </w:rPr>
        <w:t xml:space="preserve">представления сведений об адресах сайтов и (или) страниц сайтов </w:t>
      </w:r>
      <w:r w:rsidRPr="00630913">
        <w:rPr>
          <w:rFonts w:ascii="PT Astra Serif" w:hAnsi="PT Astra Serif" w:cs="Times New Roman"/>
          <w:sz w:val="24"/>
          <w:szCs w:val="24"/>
        </w:rPr>
        <w:br/>
        <w:t>в информационно-телекоммуникационной сети “Интернет”,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идентифицировать;</w:t>
      </w:r>
    </w:p>
    <w:p w:rsidR="00597935" w:rsidRPr="00630913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10. Согласие на обработку персональных данных.</w:t>
      </w:r>
    </w:p>
    <w:p w:rsidR="00B07843" w:rsidRPr="00630913" w:rsidRDefault="00B07843" w:rsidP="00B07843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11. Согласие на обработку персональных данных, разрешенных субъектом персональных данных для распространения.</w:t>
      </w:r>
    </w:p>
    <w:p w:rsidR="00465D1E" w:rsidRPr="00630913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465D1E" w:rsidRPr="00630913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Гражданский служащий, изъявивший желание участвовать в конкурсе в ином государственном органе, представляет заявление на имя представителя нанимателя и </w:t>
      </w:r>
      <w:r w:rsidR="006B73AD" w:rsidRPr="00630913">
        <w:rPr>
          <w:rFonts w:ascii="PT Astra Serif" w:hAnsi="PT Astra Serif"/>
          <w:sz w:val="24"/>
          <w:szCs w:val="24"/>
        </w:rPr>
        <w:t>анкету</w:t>
      </w:r>
      <w:r w:rsidR="00630913" w:rsidRPr="00630913">
        <w:rPr>
          <w:rFonts w:ascii="PT Astra Serif" w:hAnsi="PT Astra Serif"/>
          <w:sz w:val="24"/>
          <w:szCs w:val="24"/>
        </w:rPr>
        <w:t>,</w:t>
      </w:r>
      <w:r w:rsidR="006B73AD" w:rsidRPr="00630913">
        <w:rPr>
          <w:rFonts w:ascii="PT Astra Serif" w:hAnsi="PT Astra Serif"/>
          <w:sz w:val="24"/>
          <w:szCs w:val="24"/>
        </w:rPr>
        <w:t xml:space="preserve"> </w:t>
      </w:r>
      <w:r w:rsidR="00630913"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з</w:t>
      </w:r>
      <w:r w:rsidR="00630913" w:rsidRPr="00630913">
        <w:rPr>
          <w:rFonts w:ascii="PT Astra Serif" w:hAnsi="PT Astra Serif"/>
          <w:sz w:val="24"/>
          <w:szCs w:val="24"/>
        </w:rPr>
        <w:t xml:space="preserve">аполненную </w:t>
      </w:r>
      <w:r w:rsidR="006B73AD" w:rsidRPr="00630913">
        <w:rPr>
          <w:rFonts w:ascii="PT Astra Serif" w:hAnsi="PT Astra Serif"/>
          <w:sz w:val="24"/>
          <w:szCs w:val="24"/>
        </w:rPr>
        <w:t>с применением функциональных возможностей специального программного обеспечения «Анкета ГС (МС)» (</w:t>
      </w:r>
      <w:hyperlink r:id="rId10" w:history="1">
        <w:r w:rsidR="006B73AD" w:rsidRPr="00630913">
          <w:rPr>
            <w:rStyle w:val="a3"/>
            <w:rFonts w:ascii="PT Astra Serif" w:hAnsi="PT Astra Serif"/>
            <w:sz w:val="24"/>
            <w:szCs w:val="24"/>
          </w:rPr>
          <w:t>https://gossluzhba.gov.ru/spo/knowledge-base</w:t>
        </w:r>
      </w:hyperlink>
      <w:r w:rsidR="006B73AD" w:rsidRPr="00630913">
        <w:rPr>
          <w:rStyle w:val="a3"/>
          <w:rFonts w:ascii="PT Astra Serif" w:hAnsi="PT Astra Serif"/>
          <w:sz w:val="24"/>
          <w:szCs w:val="24"/>
        </w:rPr>
        <w:t>)</w:t>
      </w: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, подписанную и заверенную кадровой службой государственного органа, в котором гражданский служащий замещает должность гражданской служб</w:t>
      </w:r>
      <w:r w:rsidR="00630913"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ы.</w:t>
      </w:r>
    </w:p>
    <w:p w:rsidR="00465D1E" w:rsidRPr="00630913" w:rsidRDefault="00465D1E" w:rsidP="00465D1E">
      <w:pPr>
        <w:shd w:val="clear" w:color="auto" w:fill="FFFFFF"/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color w:val="FF0000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Приём документов осуществляется в течение 21 дня со дня объявления конкурса </w:t>
      </w: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Pr="00630913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(по </w:t>
      </w:r>
      <w:r w:rsidR="00D07C64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29</w:t>
      </w:r>
      <w:r w:rsidRPr="00630913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 w:rsidR="00630913" w:rsidRPr="00630913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0</w:t>
      </w:r>
      <w:r w:rsidR="00D07C64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Pr="00630913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.202</w:t>
      </w:r>
      <w:r w:rsidR="00630913" w:rsidRPr="00630913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Pr="00630913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) </w:t>
      </w: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 адресу: 432063, г. Ульяновск, площадь Соборная, д.1, </w:t>
      </w:r>
      <w:proofErr w:type="spellStart"/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каб</w:t>
      </w:r>
      <w:proofErr w:type="spellEnd"/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205, ежедневно, кроме выходных (субботы, воскресенья) и праздничных дней, с 11.00 до 13.00. </w:t>
      </w:r>
      <w:r w:rsidRPr="00630913">
        <w:rPr>
          <w:rFonts w:ascii="PT Astra Serif" w:eastAsia="Times New Roman" w:hAnsi="PT Astra Serif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Ориентировочная </w:t>
      </w: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дата проведения 2 этапа конкурса –</w:t>
      </w:r>
      <w:r w:rsidR="00E722EF"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D07C64"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  <w:r w:rsidR="00DC3CDB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r w:rsidR="00630913"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  <w:r w:rsidR="00D07C64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.202</w:t>
      </w:r>
      <w:r w:rsidR="00630913"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-</w:t>
      </w:r>
      <w:r w:rsidR="00D07C64"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  <w:r w:rsidR="00DC3CDB">
        <w:rPr>
          <w:rFonts w:ascii="PT Astra Serif" w:eastAsia="Times New Roman" w:hAnsi="PT Astra Serif" w:cs="Times New Roman"/>
          <w:sz w:val="24"/>
          <w:szCs w:val="24"/>
          <w:lang w:eastAsia="ru-RU"/>
        </w:rPr>
        <w:t>8</w:t>
      </w:r>
      <w:bookmarkStart w:id="0" w:name="_GoBack"/>
      <w:bookmarkEnd w:id="0"/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r w:rsidR="00630913"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  <w:r w:rsidR="00D07C64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.202</w:t>
      </w:r>
      <w:r w:rsidR="00630913"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465D1E" w:rsidRPr="00630913" w:rsidRDefault="00465D1E" w:rsidP="00465D1E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465D1E" w:rsidRPr="00630913" w:rsidRDefault="00465D1E" w:rsidP="00465D1E">
      <w:pPr>
        <w:pStyle w:val="ac"/>
        <w:jc w:val="both"/>
        <w:rPr>
          <w:rFonts w:ascii="PT Astra Serif" w:hAnsi="PT Astra Serif" w:cs="Times New Roman"/>
          <w:sz w:val="24"/>
          <w:szCs w:val="24"/>
        </w:rPr>
      </w:pPr>
      <w:r w:rsidRPr="00630913">
        <w:rPr>
          <w:rFonts w:ascii="PT Astra Serif" w:hAnsi="PT Astra Serif" w:cs="Times New Roman"/>
          <w:sz w:val="24"/>
          <w:szCs w:val="24"/>
          <w:shd w:val="clear" w:color="auto" w:fill="FFFFFF"/>
        </w:rPr>
        <w:t>Бланки документов размещены на сайте Управления по вопросам государственной службы и кадров администрации Губернатора Ульяновской области: (</w:t>
      </w:r>
      <w:r w:rsidRPr="00630913">
        <w:rPr>
          <w:rFonts w:ascii="PT Astra Serif" w:hAnsi="PT Astra Serif" w:cs="Times New Roman"/>
          <w:sz w:val="24"/>
          <w:szCs w:val="24"/>
        </w:rPr>
        <w:t xml:space="preserve">http://www.kadr.ulgov.ru/uprkadrrezerv/249/250.html). </w:t>
      </w:r>
    </w:p>
    <w:p w:rsidR="00465D1E" w:rsidRPr="00630913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465D1E" w:rsidRPr="00630913" w:rsidRDefault="00465D1E" w:rsidP="00465D1E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630913">
        <w:rPr>
          <w:rFonts w:ascii="PT Astra Serif" w:hAnsi="PT Astra Serif" w:cs="Times New Roman"/>
          <w:sz w:val="24"/>
          <w:szCs w:val="24"/>
          <w:shd w:val="clear" w:color="auto" w:fill="FFFFFF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465D1E" w:rsidRPr="00630913" w:rsidRDefault="00465D1E" w:rsidP="00465D1E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465D1E" w:rsidRPr="00630913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Достоверность сведений, представленных гражданином на имя представителя нанимателя, подлежит проверке. 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приёме. Документы претендентов на замещение вакантной должности государственной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трёх лет со дня завершения конкурса, после чего подлежат уничтожению.</w:t>
      </w:r>
    </w:p>
    <w:p w:rsidR="00492962" w:rsidRDefault="00492962" w:rsidP="00492962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Более подробную информацию можно получить по контактному абонентскому номеру телефонной связи: (8422), 58-92-31, 27-91-56, (с 11</w:t>
      </w:r>
      <w:r w:rsidRPr="0063091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00 </w:t>
      </w: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– до 13</w:t>
      </w:r>
      <w:r w:rsidRPr="0063091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</w:t>
      </w: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), т/ф. (8422) 41-27-15, на сайте: </w:t>
      </w:r>
      <w:hyperlink r:id="rId11" w:history="1">
        <w:r w:rsidR="00AA3796" w:rsidRPr="00C842CA">
          <w:rPr>
            <w:rStyle w:val="a3"/>
            <w:rFonts w:ascii="PT Astra Serif" w:eastAsia="Times New Roman" w:hAnsi="PT Astra Serif" w:cs="Times New Roman"/>
            <w:sz w:val="24"/>
            <w:szCs w:val="24"/>
            <w:lang w:eastAsia="ru-RU"/>
          </w:rPr>
          <w:t>www.kadr.ulgov.ru</w:t>
        </w:r>
      </w:hyperlink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AA3796" w:rsidRDefault="00AA3796" w:rsidP="00492962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sectPr w:rsidR="00AA3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o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PT Astra Serif" w:hAnsi="PT Astra Serif" w:cs="PT Astra Serif" w:hint="default"/>
        <w:sz w:val="28"/>
        <w:szCs w:val="28"/>
      </w:rPr>
    </w:lvl>
  </w:abstractNum>
  <w:abstractNum w:abstractNumId="1" w15:restartNumberingAfterBreak="0">
    <w:nsid w:val="07E91C4D"/>
    <w:multiLevelType w:val="multilevel"/>
    <w:tmpl w:val="4A225DE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2" w15:restartNumberingAfterBreak="0">
    <w:nsid w:val="195337D2"/>
    <w:multiLevelType w:val="multilevel"/>
    <w:tmpl w:val="8E3E4B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69" w:hanging="360"/>
      </w:pPr>
      <w:rPr>
        <w:rFonts w:ascii="PT Astra Serif" w:eastAsiaTheme="minorHAnsi" w:hAnsi="PT Astra Serif"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9BA2A3C"/>
    <w:multiLevelType w:val="hybridMultilevel"/>
    <w:tmpl w:val="253A9C52"/>
    <w:lvl w:ilvl="0" w:tplc="935844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557124"/>
    <w:multiLevelType w:val="hybridMultilevel"/>
    <w:tmpl w:val="8B1A0696"/>
    <w:lvl w:ilvl="0" w:tplc="24204F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FEA6C4CE">
      <w:start w:val="1"/>
      <w:numFmt w:val="lowerLetter"/>
      <w:lvlText w:val="%2."/>
      <w:lvlJc w:val="left"/>
      <w:pPr>
        <w:ind w:left="1785" w:hanging="360"/>
      </w:pPr>
    </w:lvl>
    <w:lvl w:ilvl="2" w:tplc="CCB015B6">
      <w:start w:val="1"/>
      <w:numFmt w:val="lowerRoman"/>
      <w:lvlText w:val="%3."/>
      <w:lvlJc w:val="right"/>
      <w:pPr>
        <w:ind w:left="2505" w:hanging="180"/>
      </w:pPr>
    </w:lvl>
    <w:lvl w:ilvl="3" w:tplc="2B76B74E">
      <w:start w:val="1"/>
      <w:numFmt w:val="decimal"/>
      <w:lvlText w:val="%4."/>
      <w:lvlJc w:val="left"/>
      <w:pPr>
        <w:ind w:left="3225" w:hanging="360"/>
      </w:pPr>
    </w:lvl>
    <w:lvl w:ilvl="4" w:tplc="988E1442">
      <w:start w:val="1"/>
      <w:numFmt w:val="lowerLetter"/>
      <w:lvlText w:val="%5."/>
      <w:lvlJc w:val="left"/>
      <w:pPr>
        <w:ind w:left="3945" w:hanging="360"/>
      </w:pPr>
    </w:lvl>
    <w:lvl w:ilvl="5" w:tplc="64DEEE56">
      <w:start w:val="1"/>
      <w:numFmt w:val="lowerRoman"/>
      <w:lvlText w:val="%6."/>
      <w:lvlJc w:val="right"/>
      <w:pPr>
        <w:ind w:left="4665" w:hanging="180"/>
      </w:pPr>
    </w:lvl>
    <w:lvl w:ilvl="6" w:tplc="F02E9FFE">
      <w:start w:val="1"/>
      <w:numFmt w:val="decimal"/>
      <w:lvlText w:val="%7."/>
      <w:lvlJc w:val="left"/>
      <w:pPr>
        <w:ind w:left="5385" w:hanging="360"/>
      </w:pPr>
    </w:lvl>
    <w:lvl w:ilvl="7" w:tplc="54F0F548">
      <w:start w:val="1"/>
      <w:numFmt w:val="lowerLetter"/>
      <w:lvlText w:val="%8."/>
      <w:lvlJc w:val="left"/>
      <w:pPr>
        <w:ind w:left="6105" w:hanging="360"/>
      </w:pPr>
    </w:lvl>
    <w:lvl w:ilvl="8" w:tplc="61A8D84A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06B6E5D"/>
    <w:multiLevelType w:val="multilevel"/>
    <w:tmpl w:val="8E3E4B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69" w:hanging="360"/>
      </w:pPr>
      <w:rPr>
        <w:rFonts w:ascii="PT Astra Serif" w:eastAsiaTheme="minorHAnsi" w:hAnsi="PT Astra Serif"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5E2F47"/>
    <w:multiLevelType w:val="hybridMultilevel"/>
    <w:tmpl w:val="F94A4BDC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43D3B"/>
    <w:multiLevelType w:val="multilevel"/>
    <w:tmpl w:val="1BE0DDC4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8" w15:restartNumberingAfterBreak="0">
    <w:nsid w:val="2F67338A"/>
    <w:multiLevelType w:val="hybridMultilevel"/>
    <w:tmpl w:val="F350E4E4"/>
    <w:lvl w:ilvl="0" w:tplc="C2C45D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28961D3"/>
    <w:multiLevelType w:val="multilevel"/>
    <w:tmpl w:val="5FFCE4DC"/>
    <w:lvl w:ilvl="0">
      <w:start w:val="1"/>
      <w:numFmt w:val="decimal"/>
      <w:lvlText w:val="%1."/>
      <w:lvlJc w:val="left"/>
      <w:pPr>
        <w:ind w:left="1401" w:hanging="140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1" w:hanging="140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1" w:hanging="140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61" w:hanging="140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1" w:hanging="14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32F4738F"/>
    <w:multiLevelType w:val="hybridMultilevel"/>
    <w:tmpl w:val="2F08BA2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33226E1F"/>
    <w:multiLevelType w:val="hybridMultilevel"/>
    <w:tmpl w:val="508A288C"/>
    <w:lvl w:ilvl="0" w:tplc="6C42A4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CB377C"/>
    <w:multiLevelType w:val="hybridMultilevel"/>
    <w:tmpl w:val="1F16EE26"/>
    <w:lvl w:ilvl="0" w:tplc="E6FE37DE">
      <w:start w:val="1"/>
      <w:numFmt w:val="decimal"/>
      <w:lvlText w:val="0.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363ED8"/>
    <w:multiLevelType w:val="hybridMultilevel"/>
    <w:tmpl w:val="70CCA52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91A4742"/>
    <w:multiLevelType w:val="multilevel"/>
    <w:tmpl w:val="E87A4A1C"/>
    <w:lvl w:ilvl="0"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0.%2."/>
      <w:lvlJc w:val="left"/>
      <w:pPr>
        <w:ind w:left="16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15" w15:restartNumberingAfterBreak="0">
    <w:nsid w:val="39A22B46"/>
    <w:multiLevelType w:val="hybridMultilevel"/>
    <w:tmpl w:val="B13603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E8EC68A0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D22E42"/>
    <w:multiLevelType w:val="multilevel"/>
    <w:tmpl w:val="2A9AC7F0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 w15:restartNumberingAfterBreak="0">
    <w:nsid w:val="3F39268C"/>
    <w:multiLevelType w:val="hybridMultilevel"/>
    <w:tmpl w:val="029212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5660C"/>
    <w:multiLevelType w:val="hybridMultilevel"/>
    <w:tmpl w:val="82C07A04"/>
    <w:lvl w:ilvl="0" w:tplc="925427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F24EF6"/>
    <w:multiLevelType w:val="hybridMultilevel"/>
    <w:tmpl w:val="0A56BFBC"/>
    <w:lvl w:ilvl="0" w:tplc="4C48B8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136278"/>
    <w:multiLevelType w:val="hybridMultilevel"/>
    <w:tmpl w:val="508A288C"/>
    <w:lvl w:ilvl="0" w:tplc="6C42A4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244FD4"/>
    <w:multiLevelType w:val="multilevel"/>
    <w:tmpl w:val="0AC6C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913DF3"/>
    <w:multiLevelType w:val="multilevel"/>
    <w:tmpl w:val="2F08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B7A28"/>
    <w:multiLevelType w:val="hybridMultilevel"/>
    <w:tmpl w:val="4E7C4DB6"/>
    <w:lvl w:ilvl="0" w:tplc="4F9C7E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43115BF"/>
    <w:multiLevelType w:val="multilevel"/>
    <w:tmpl w:val="2A78B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545D4A7E"/>
    <w:multiLevelType w:val="multilevel"/>
    <w:tmpl w:val="2F08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A47F56"/>
    <w:multiLevelType w:val="hybridMultilevel"/>
    <w:tmpl w:val="D4880A9C"/>
    <w:lvl w:ilvl="0" w:tplc="B87CE8CE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8F610AA"/>
    <w:multiLevelType w:val="hybridMultilevel"/>
    <w:tmpl w:val="F494790A"/>
    <w:lvl w:ilvl="0" w:tplc="1C903B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C4A5F22"/>
    <w:multiLevelType w:val="hybridMultilevel"/>
    <w:tmpl w:val="E1203D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03B7480"/>
    <w:multiLevelType w:val="hybridMultilevel"/>
    <w:tmpl w:val="EC7E1FA8"/>
    <w:lvl w:ilvl="0" w:tplc="F2622F0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676FF3"/>
    <w:multiLevelType w:val="hybridMultilevel"/>
    <w:tmpl w:val="335C9E28"/>
    <w:lvl w:ilvl="0" w:tplc="EACE8BB2">
      <w:start w:val="1"/>
      <w:numFmt w:val="decimal"/>
      <w:lvlText w:val="1.%1."/>
      <w:lvlJc w:val="left"/>
      <w:pPr>
        <w:ind w:left="5606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6686" w:hanging="360"/>
      </w:pPr>
    </w:lvl>
    <w:lvl w:ilvl="2" w:tplc="0419001B" w:tentative="1">
      <w:start w:val="1"/>
      <w:numFmt w:val="lowerRoman"/>
      <w:lvlText w:val="%3."/>
      <w:lvlJc w:val="right"/>
      <w:pPr>
        <w:ind w:left="7406" w:hanging="180"/>
      </w:pPr>
    </w:lvl>
    <w:lvl w:ilvl="3" w:tplc="0419000F" w:tentative="1">
      <w:start w:val="1"/>
      <w:numFmt w:val="decimal"/>
      <w:lvlText w:val="%4."/>
      <w:lvlJc w:val="left"/>
      <w:pPr>
        <w:ind w:left="8126" w:hanging="360"/>
      </w:pPr>
    </w:lvl>
    <w:lvl w:ilvl="4" w:tplc="04190019" w:tentative="1">
      <w:start w:val="1"/>
      <w:numFmt w:val="lowerLetter"/>
      <w:lvlText w:val="%5."/>
      <w:lvlJc w:val="left"/>
      <w:pPr>
        <w:ind w:left="8846" w:hanging="360"/>
      </w:pPr>
    </w:lvl>
    <w:lvl w:ilvl="5" w:tplc="0419001B" w:tentative="1">
      <w:start w:val="1"/>
      <w:numFmt w:val="lowerRoman"/>
      <w:lvlText w:val="%6."/>
      <w:lvlJc w:val="right"/>
      <w:pPr>
        <w:ind w:left="9566" w:hanging="180"/>
      </w:pPr>
    </w:lvl>
    <w:lvl w:ilvl="6" w:tplc="0419000F" w:tentative="1">
      <w:start w:val="1"/>
      <w:numFmt w:val="decimal"/>
      <w:lvlText w:val="%7."/>
      <w:lvlJc w:val="left"/>
      <w:pPr>
        <w:ind w:left="10286" w:hanging="360"/>
      </w:pPr>
    </w:lvl>
    <w:lvl w:ilvl="7" w:tplc="04190019" w:tentative="1">
      <w:start w:val="1"/>
      <w:numFmt w:val="lowerLetter"/>
      <w:lvlText w:val="%8."/>
      <w:lvlJc w:val="left"/>
      <w:pPr>
        <w:ind w:left="11006" w:hanging="360"/>
      </w:pPr>
    </w:lvl>
    <w:lvl w:ilvl="8" w:tplc="0419001B" w:tentative="1">
      <w:start w:val="1"/>
      <w:numFmt w:val="lowerRoman"/>
      <w:lvlText w:val="%9."/>
      <w:lvlJc w:val="right"/>
      <w:pPr>
        <w:ind w:left="11726" w:hanging="180"/>
      </w:pPr>
    </w:lvl>
  </w:abstractNum>
  <w:abstractNum w:abstractNumId="31" w15:restartNumberingAfterBreak="0">
    <w:nsid w:val="720279CE"/>
    <w:multiLevelType w:val="hybridMultilevel"/>
    <w:tmpl w:val="3F864BB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2E7548A"/>
    <w:multiLevelType w:val="multilevel"/>
    <w:tmpl w:val="744C024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39605A8"/>
    <w:multiLevelType w:val="multilevel"/>
    <w:tmpl w:val="645E0A5A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4" w15:restartNumberingAfterBreak="0">
    <w:nsid w:val="7A1D0ECC"/>
    <w:multiLevelType w:val="multilevel"/>
    <w:tmpl w:val="2A78B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7A2F1FAE"/>
    <w:multiLevelType w:val="hybridMultilevel"/>
    <w:tmpl w:val="39A03872"/>
    <w:lvl w:ilvl="0" w:tplc="0D76E9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34"/>
  </w:num>
  <w:num w:numId="5">
    <w:abstractNumId w:val="8"/>
  </w:num>
  <w:num w:numId="6">
    <w:abstractNumId w:val="16"/>
  </w:num>
  <w:num w:numId="7">
    <w:abstractNumId w:val="10"/>
  </w:num>
  <w:num w:numId="8">
    <w:abstractNumId w:val="22"/>
  </w:num>
  <w:num w:numId="9">
    <w:abstractNumId w:val="25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14"/>
  </w:num>
  <w:num w:numId="13">
    <w:abstractNumId w:val="21"/>
  </w:num>
  <w:num w:numId="14">
    <w:abstractNumId w:val="33"/>
  </w:num>
  <w:num w:numId="15">
    <w:abstractNumId w:val="7"/>
  </w:num>
  <w:num w:numId="16">
    <w:abstractNumId w:val="1"/>
  </w:num>
  <w:num w:numId="17">
    <w:abstractNumId w:val="12"/>
  </w:num>
  <w:num w:numId="18">
    <w:abstractNumId w:val="30"/>
  </w:num>
  <w:num w:numId="19">
    <w:abstractNumId w:val="6"/>
  </w:num>
  <w:num w:numId="20">
    <w:abstractNumId w:val="19"/>
  </w:num>
  <w:num w:numId="21">
    <w:abstractNumId w:val="31"/>
  </w:num>
  <w:num w:numId="22">
    <w:abstractNumId w:val="3"/>
  </w:num>
  <w:num w:numId="23">
    <w:abstractNumId w:val="27"/>
  </w:num>
  <w:num w:numId="24">
    <w:abstractNumId w:val="17"/>
  </w:num>
  <w:num w:numId="25">
    <w:abstractNumId w:val="15"/>
  </w:num>
  <w:num w:numId="26">
    <w:abstractNumId w:val="26"/>
  </w:num>
  <w:num w:numId="27">
    <w:abstractNumId w:val="35"/>
  </w:num>
  <w:num w:numId="28">
    <w:abstractNumId w:val="4"/>
  </w:num>
  <w:num w:numId="29">
    <w:abstractNumId w:val="2"/>
  </w:num>
  <w:num w:numId="30">
    <w:abstractNumId w:val="5"/>
  </w:num>
  <w:num w:numId="31">
    <w:abstractNumId w:val="18"/>
  </w:num>
  <w:num w:numId="32">
    <w:abstractNumId w:val="28"/>
  </w:num>
  <w:num w:numId="33">
    <w:abstractNumId w:val="11"/>
  </w:num>
  <w:num w:numId="34">
    <w:abstractNumId w:val="20"/>
  </w:num>
  <w:num w:numId="35">
    <w:abstractNumId w:val="0"/>
  </w:num>
  <w:num w:numId="36">
    <w:abstractNumId w:val="13"/>
  </w:num>
  <w:num w:numId="37">
    <w:abstractNumId w:val="23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A11"/>
    <w:rsid w:val="00003ADC"/>
    <w:rsid w:val="00007860"/>
    <w:rsid w:val="00037F0E"/>
    <w:rsid w:val="00041B90"/>
    <w:rsid w:val="00047C06"/>
    <w:rsid w:val="00096222"/>
    <w:rsid w:val="000A4AB0"/>
    <w:rsid w:val="000A5E59"/>
    <w:rsid w:val="000B1142"/>
    <w:rsid w:val="000B4C81"/>
    <w:rsid w:val="000B50FA"/>
    <w:rsid w:val="0010198D"/>
    <w:rsid w:val="00103B6A"/>
    <w:rsid w:val="00111851"/>
    <w:rsid w:val="00121A0B"/>
    <w:rsid w:val="00136B55"/>
    <w:rsid w:val="0014525F"/>
    <w:rsid w:val="0014688C"/>
    <w:rsid w:val="00147B6B"/>
    <w:rsid w:val="00151CE1"/>
    <w:rsid w:val="00152C7F"/>
    <w:rsid w:val="00177020"/>
    <w:rsid w:val="001834E1"/>
    <w:rsid w:val="001961A2"/>
    <w:rsid w:val="00197182"/>
    <w:rsid w:val="001D7E85"/>
    <w:rsid w:val="001E1093"/>
    <w:rsid w:val="001E24E1"/>
    <w:rsid w:val="00200B91"/>
    <w:rsid w:val="00236FC0"/>
    <w:rsid w:val="00241613"/>
    <w:rsid w:val="00243F51"/>
    <w:rsid w:val="00255942"/>
    <w:rsid w:val="002748DE"/>
    <w:rsid w:val="002B0F89"/>
    <w:rsid w:val="002D3963"/>
    <w:rsid w:val="002D3D30"/>
    <w:rsid w:val="002D6DD3"/>
    <w:rsid w:val="002E5FC0"/>
    <w:rsid w:val="002F0532"/>
    <w:rsid w:val="002F296F"/>
    <w:rsid w:val="002F567F"/>
    <w:rsid w:val="00322A27"/>
    <w:rsid w:val="0032383B"/>
    <w:rsid w:val="00356F1E"/>
    <w:rsid w:val="00372D64"/>
    <w:rsid w:val="0039548B"/>
    <w:rsid w:val="00395BF2"/>
    <w:rsid w:val="003C605E"/>
    <w:rsid w:val="003D017D"/>
    <w:rsid w:val="003D4E61"/>
    <w:rsid w:val="003E2BD3"/>
    <w:rsid w:val="003F2A73"/>
    <w:rsid w:val="00404C08"/>
    <w:rsid w:val="00417425"/>
    <w:rsid w:val="00436356"/>
    <w:rsid w:val="00456CA9"/>
    <w:rsid w:val="00465D1E"/>
    <w:rsid w:val="004734FE"/>
    <w:rsid w:val="00475803"/>
    <w:rsid w:val="00485132"/>
    <w:rsid w:val="00492962"/>
    <w:rsid w:val="00495569"/>
    <w:rsid w:val="004B21C6"/>
    <w:rsid w:val="004C30F7"/>
    <w:rsid w:val="004D2B44"/>
    <w:rsid w:val="004F1E6F"/>
    <w:rsid w:val="004F225F"/>
    <w:rsid w:val="004F47C0"/>
    <w:rsid w:val="00523FC9"/>
    <w:rsid w:val="005523D6"/>
    <w:rsid w:val="00557241"/>
    <w:rsid w:val="00563813"/>
    <w:rsid w:val="00574F5C"/>
    <w:rsid w:val="00582811"/>
    <w:rsid w:val="00587E2E"/>
    <w:rsid w:val="005900DE"/>
    <w:rsid w:val="00596D86"/>
    <w:rsid w:val="00597935"/>
    <w:rsid w:val="005C4CE4"/>
    <w:rsid w:val="005C65FB"/>
    <w:rsid w:val="005D386A"/>
    <w:rsid w:val="005D5FD4"/>
    <w:rsid w:val="005D622B"/>
    <w:rsid w:val="005E1A73"/>
    <w:rsid w:val="005F4385"/>
    <w:rsid w:val="006040AC"/>
    <w:rsid w:val="006061F6"/>
    <w:rsid w:val="00610F2B"/>
    <w:rsid w:val="00616047"/>
    <w:rsid w:val="00630913"/>
    <w:rsid w:val="006470A7"/>
    <w:rsid w:val="00650D87"/>
    <w:rsid w:val="00655009"/>
    <w:rsid w:val="00656890"/>
    <w:rsid w:val="0066030C"/>
    <w:rsid w:val="006A3538"/>
    <w:rsid w:val="006A609A"/>
    <w:rsid w:val="006A6E51"/>
    <w:rsid w:val="006B679C"/>
    <w:rsid w:val="006B73AD"/>
    <w:rsid w:val="006D3340"/>
    <w:rsid w:val="006E6E65"/>
    <w:rsid w:val="006E6F35"/>
    <w:rsid w:val="00711D93"/>
    <w:rsid w:val="00724CA8"/>
    <w:rsid w:val="00747A74"/>
    <w:rsid w:val="00755888"/>
    <w:rsid w:val="0077089E"/>
    <w:rsid w:val="00772F19"/>
    <w:rsid w:val="007810DE"/>
    <w:rsid w:val="00783B7E"/>
    <w:rsid w:val="00792D99"/>
    <w:rsid w:val="00793C46"/>
    <w:rsid w:val="007B1E0D"/>
    <w:rsid w:val="007B6951"/>
    <w:rsid w:val="007D1018"/>
    <w:rsid w:val="007E5814"/>
    <w:rsid w:val="00851D4E"/>
    <w:rsid w:val="00863595"/>
    <w:rsid w:val="00882170"/>
    <w:rsid w:val="008B6A11"/>
    <w:rsid w:val="008C6832"/>
    <w:rsid w:val="008D25E2"/>
    <w:rsid w:val="008D76F5"/>
    <w:rsid w:val="008D7FF3"/>
    <w:rsid w:val="008F05D4"/>
    <w:rsid w:val="00916E4B"/>
    <w:rsid w:val="00935247"/>
    <w:rsid w:val="009741A4"/>
    <w:rsid w:val="00976F16"/>
    <w:rsid w:val="00977C14"/>
    <w:rsid w:val="009955E2"/>
    <w:rsid w:val="009B2C41"/>
    <w:rsid w:val="009B4E53"/>
    <w:rsid w:val="009C4B6E"/>
    <w:rsid w:val="009D0543"/>
    <w:rsid w:val="009D2C9F"/>
    <w:rsid w:val="009F099C"/>
    <w:rsid w:val="00A03584"/>
    <w:rsid w:val="00A1659C"/>
    <w:rsid w:val="00A35494"/>
    <w:rsid w:val="00A45DCC"/>
    <w:rsid w:val="00A72CCA"/>
    <w:rsid w:val="00A831C3"/>
    <w:rsid w:val="00A862BF"/>
    <w:rsid w:val="00AA3796"/>
    <w:rsid w:val="00AB5126"/>
    <w:rsid w:val="00AF3A36"/>
    <w:rsid w:val="00B0011C"/>
    <w:rsid w:val="00B07843"/>
    <w:rsid w:val="00B20A49"/>
    <w:rsid w:val="00B337ED"/>
    <w:rsid w:val="00B3446D"/>
    <w:rsid w:val="00B55372"/>
    <w:rsid w:val="00B62C6B"/>
    <w:rsid w:val="00B7237D"/>
    <w:rsid w:val="00B85047"/>
    <w:rsid w:val="00B90F5F"/>
    <w:rsid w:val="00BA64DC"/>
    <w:rsid w:val="00BB270F"/>
    <w:rsid w:val="00BC11E2"/>
    <w:rsid w:val="00BC1D64"/>
    <w:rsid w:val="00BC1DAC"/>
    <w:rsid w:val="00BC3EBD"/>
    <w:rsid w:val="00BE7240"/>
    <w:rsid w:val="00C0019C"/>
    <w:rsid w:val="00C032EB"/>
    <w:rsid w:val="00C406BC"/>
    <w:rsid w:val="00C42D81"/>
    <w:rsid w:val="00C52079"/>
    <w:rsid w:val="00C55B2C"/>
    <w:rsid w:val="00C84EE6"/>
    <w:rsid w:val="00C915AA"/>
    <w:rsid w:val="00CB6835"/>
    <w:rsid w:val="00CD1442"/>
    <w:rsid w:val="00CD6570"/>
    <w:rsid w:val="00CE66AC"/>
    <w:rsid w:val="00CF1F82"/>
    <w:rsid w:val="00D04DE3"/>
    <w:rsid w:val="00D0535E"/>
    <w:rsid w:val="00D07C64"/>
    <w:rsid w:val="00D1278F"/>
    <w:rsid w:val="00D2148C"/>
    <w:rsid w:val="00D21B5D"/>
    <w:rsid w:val="00D4751F"/>
    <w:rsid w:val="00D52008"/>
    <w:rsid w:val="00D621C4"/>
    <w:rsid w:val="00D6785B"/>
    <w:rsid w:val="00DB025E"/>
    <w:rsid w:val="00DB2550"/>
    <w:rsid w:val="00DC3CDB"/>
    <w:rsid w:val="00DD7C72"/>
    <w:rsid w:val="00DE234B"/>
    <w:rsid w:val="00DE5EA2"/>
    <w:rsid w:val="00DF25DA"/>
    <w:rsid w:val="00DF7516"/>
    <w:rsid w:val="00E47BE9"/>
    <w:rsid w:val="00E5359E"/>
    <w:rsid w:val="00E62C2C"/>
    <w:rsid w:val="00E722EF"/>
    <w:rsid w:val="00E7316A"/>
    <w:rsid w:val="00E74DFD"/>
    <w:rsid w:val="00F01072"/>
    <w:rsid w:val="00F04F2F"/>
    <w:rsid w:val="00F07237"/>
    <w:rsid w:val="00F45763"/>
    <w:rsid w:val="00F55E1C"/>
    <w:rsid w:val="00F709C5"/>
    <w:rsid w:val="00F71249"/>
    <w:rsid w:val="00F751C2"/>
    <w:rsid w:val="00F87594"/>
    <w:rsid w:val="00FA4B62"/>
    <w:rsid w:val="00FA5176"/>
    <w:rsid w:val="00FB6584"/>
    <w:rsid w:val="00FE7808"/>
    <w:rsid w:val="00FF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C96B3-DCCD-4008-9EF8-813E57FB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4B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B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A4B62"/>
  </w:style>
  <w:style w:type="character" w:styleId="a3">
    <w:name w:val="Hyperlink"/>
    <w:basedOn w:val="a0"/>
    <w:uiPriority w:val="99"/>
    <w:unhideWhenUsed/>
    <w:rsid w:val="00FA4B6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4B62"/>
  </w:style>
  <w:style w:type="character" w:customStyle="1" w:styleId="plink">
    <w:name w:val="plink"/>
    <w:basedOn w:val="a0"/>
    <w:rsid w:val="00FA4B62"/>
  </w:style>
  <w:style w:type="paragraph" w:customStyle="1" w:styleId="nospacing">
    <w:name w:val="nospacing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B62"/>
    <w:rPr>
      <w:b/>
      <w:bCs/>
    </w:rPr>
  </w:style>
  <w:style w:type="paragraph" w:customStyle="1" w:styleId="consplusnormal">
    <w:name w:val="consplusnormal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qFormat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1"/>
    <w:rsid w:val="00FA4B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6">
    <w:name w:val="Body Text Indent"/>
    <w:basedOn w:val="a"/>
    <w:link w:val="a7"/>
    <w:rsid w:val="00747A7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47A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136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6B55"/>
    <w:rPr>
      <w:rFonts w:ascii="Segoe UI" w:hAnsi="Segoe UI" w:cs="Segoe UI"/>
      <w:sz w:val="18"/>
      <w:szCs w:val="18"/>
    </w:rPr>
  </w:style>
  <w:style w:type="paragraph" w:styleId="aa">
    <w:name w:val="Plain Text"/>
    <w:basedOn w:val="a"/>
    <w:link w:val="ab"/>
    <w:rsid w:val="00417425"/>
    <w:pPr>
      <w:spacing w:after="0" w:line="240" w:lineRule="auto"/>
    </w:pPr>
    <w:rPr>
      <w:rFonts w:ascii="Verona" w:eastAsia="Verona" w:hAnsi="Verona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417425"/>
    <w:rPr>
      <w:rFonts w:ascii="Verona" w:eastAsia="Verona" w:hAnsi="Verona" w:cs="Times New Roman"/>
      <w:sz w:val="20"/>
      <w:szCs w:val="20"/>
    </w:rPr>
  </w:style>
  <w:style w:type="paragraph" w:customStyle="1" w:styleId="western">
    <w:name w:val="western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4525F"/>
  </w:style>
  <w:style w:type="paragraph" w:styleId="ac">
    <w:name w:val="No Spacing"/>
    <w:link w:val="ad"/>
    <w:uiPriority w:val="1"/>
    <w:qFormat/>
    <w:rsid w:val="00BA64DC"/>
    <w:pPr>
      <w:spacing w:after="0" w:line="240" w:lineRule="auto"/>
    </w:pPr>
  </w:style>
  <w:style w:type="paragraph" w:styleId="ae">
    <w:name w:val="List Paragraph"/>
    <w:basedOn w:val="a"/>
    <w:link w:val="af"/>
    <w:uiPriority w:val="34"/>
    <w:qFormat/>
    <w:rsid w:val="0032383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 w:bidi="en-US"/>
    </w:rPr>
  </w:style>
  <w:style w:type="character" w:customStyle="1" w:styleId="af">
    <w:name w:val="Абзац списка Знак"/>
    <w:link w:val="ae"/>
    <w:uiPriority w:val="34"/>
    <w:locked/>
    <w:rsid w:val="0032383B"/>
    <w:rPr>
      <w:rFonts w:ascii="Times New Roman" w:eastAsia="Times New Roman" w:hAnsi="Times New Roman" w:cs="Times New Roman"/>
      <w:sz w:val="24"/>
      <w:lang w:val="en-US" w:bidi="en-US"/>
    </w:rPr>
  </w:style>
  <w:style w:type="character" w:styleId="af0">
    <w:name w:val="FollowedHyperlink"/>
    <w:basedOn w:val="a0"/>
    <w:uiPriority w:val="99"/>
    <w:semiHidden/>
    <w:unhideWhenUsed/>
    <w:rsid w:val="00D52008"/>
    <w:rPr>
      <w:color w:val="800080" w:themeColor="followedHyperlink"/>
      <w:u w:val="single"/>
    </w:rPr>
  </w:style>
  <w:style w:type="paragraph" w:customStyle="1" w:styleId="af1">
    <w:name w:val="Прижатый влево"/>
    <w:basedOn w:val="a"/>
    <w:next w:val="a"/>
    <w:uiPriority w:val="99"/>
    <w:rsid w:val="006603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Body Text 2"/>
    <w:basedOn w:val="a"/>
    <w:link w:val="20"/>
    <w:rsid w:val="00B20A4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20A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D04DE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04D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grame">
    <w:name w:val="grame"/>
    <w:basedOn w:val="a0"/>
    <w:rsid w:val="003E2BD3"/>
  </w:style>
  <w:style w:type="paragraph" w:customStyle="1" w:styleId="11">
    <w:name w:val="Текст1"/>
    <w:basedOn w:val="a"/>
    <w:rsid w:val="003E2BD3"/>
    <w:pPr>
      <w:suppressAutoHyphens/>
      <w:spacing w:after="0" w:line="240" w:lineRule="auto"/>
    </w:pPr>
    <w:rPr>
      <w:rFonts w:ascii="Verona" w:eastAsia="Verona" w:hAnsi="Verona" w:cs="Verona"/>
      <w:sz w:val="20"/>
      <w:szCs w:val="20"/>
      <w:lang w:eastAsia="zh-CN"/>
    </w:rPr>
  </w:style>
  <w:style w:type="paragraph" w:styleId="31">
    <w:name w:val="Body Text 3"/>
    <w:basedOn w:val="a"/>
    <w:link w:val="32"/>
    <w:unhideWhenUsed/>
    <w:rsid w:val="0055724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57241"/>
    <w:rPr>
      <w:sz w:val="16"/>
      <w:szCs w:val="16"/>
    </w:rPr>
  </w:style>
  <w:style w:type="paragraph" w:styleId="af2">
    <w:name w:val="Body Text"/>
    <w:basedOn w:val="a"/>
    <w:link w:val="af3"/>
    <w:rsid w:val="0055724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557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AF3A3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Normal">
    <w:name w:val="ConsNormal"/>
    <w:qFormat/>
    <w:rsid w:val="000A4AB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A"/>
      <w:sz w:val="24"/>
      <w:szCs w:val="20"/>
      <w:lang w:eastAsia="ru-RU"/>
    </w:rPr>
  </w:style>
  <w:style w:type="paragraph" w:customStyle="1" w:styleId="21">
    <w:name w:val="Абзац списка2"/>
    <w:basedOn w:val="a"/>
    <w:rsid w:val="00BC11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3">
    <w:name w:val="Абзац списка3"/>
    <w:basedOn w:val="a"/>
    <w:rsid w:val="004734F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3">
    <w:name w:val="Без интервала1"/>
    <w:rsid w:val="005C4C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5C4C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 text (2)"/>
    <w:basedOn w:val="a"/>
    <w:rsid w:val="005C4CE4"/>
    <w:pPr>
      <w:widowControl w:val="0"/>
      <w:shd w:val="clear" w:color="auto" w:fill="FFFFFF"/>
      <w:spacing w:after="180" w:line="85" w:lineRule="exact"/>
      <w:ind w:hanging="1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5C4C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pfo1">
    <w:name w:val="spfo1"/>
    <w:rsid w:val="00977C14"/>
    <w:rPr>
      <w:rFonts w:cs="Times New Roman"/>
    </w:rPr>
  </w:style>
  <w:style w:type="paragraph" w:customStyle="1" w:styleId="5">
    <w:name w:val="Абзац списка5"/>
    <w:basedOn w:val="a"/>
    <w:rsid w:val="00B55372"/>
    <w:pPr>
      <w:ind w:left="720"/>
    </w:pPr>
    <w:rPr>
      <w:rFonts w:ascii="Calibri" w:eastAsia="Times New Roman" w:hAnsi="Calibri" w:cs="Times New Roman"/>
    </w:rPr>
  </w:style>
  <w:style w:type="paragraph" w:customStyle="1" w:styleId="af4">
    <w:name w:val="Знак Знак Знак Знак"/>
    <w:basedOn w:val="a"/>
    <w:rsid w:val="00B5537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6">
    <w:name w:val="Абзац списка6"/>
    <w:basedOn w:val="a"/>
    <w:rsid w:val="00465D1E"/>
    <w:pPr>
      <w:ind w:left="720"/>
    </w:pPr>
    <w:rPr>
      <w:rFonts w:ascii="Calibri" w:eastAsia="Times New Roman" w:hAnsi="Calibri" w:cs="Times New Roman"/>
    </w:rPr>
  </w:style>
  <w:style w:type="paragraph" w:styleId="af5">
    <w:name w:val="header"/>
    <w:basedOn w:val="a"/>
    <w:link w:val="af6"/>
    <w:rsid w:val="00456C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rsid w:val="00456C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0"/>
    <w:rsid w:val="00456CA9"/>
  </w:style>
  <w:style w:type="paragraph" w:customStyle="1" w:styleId="ConsPlusNonformat">
    <w:name w:val="ConsPlusNonformat"/>
    <w:rsid w:val="00456CA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56C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56CA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footer"/>
    <w:basedOn w:val="a"/>
    <w:link w:val="af9"/>
    <w:rsid w:val="00456C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8"/>
    <w:rsid w:val="00456C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nhideWhenUsed/>
    <w:rsid w:val="00456CA9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b">
    <w:name w:val="Текст сноски Знак"/>
    <w:basedOn w:val="a0"/>
    <w:link w:val="afa"/>
    <w:rsid w:val="00456CA9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c">
    <w:name w:val="footnote reference"/>
    <w:uiPriority w:val="99"/>
    <w:unhideWhenUsed/>
    <w:rsid w:val="00456CA9"/>
    <w:rPr>
      <w:vertAlign w:val="superscript"/>
    </w:rPr>
  </w:style>
  <w:style w:type="character" w:styleId="afd">
    <w:name w:val="Emphasis"/>
    <w:uiPriority w:val="20"/>
    <w:qFormat/>
    <w:rsid w:val="00456CA9"/>
    <w:rPr>
      <w:i/>
      <w:iCs/>
    </w:rPr>
  </w:style>
  <w:style w:type="character" w:customStyle="1" w:styleId="ad">
    <w:name w:val="Без интервала Знак"/>
    <w:link w:val="ac"/>
    <w:uiPriority w:val="1"/>
    <w:rsid w:val="00456CA9"/>
  </w:style>
  <w:style w:type="character" w:customStyle="1" w:styleId="ConsPlusNormal1">
    <w:name w:val="ConsPlusNormal Знак"/>
    <w:link w:val="ConsPlusNormal0"/>
    <w:locked/>
    <w:rsid w:val="00456CA9"/>
    <w:rPr>
      <w:rFonts w:ascii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F072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F0723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doctextviewtypehighlight">
    <w:name w:val="doc__text_viewtype_highlight"/>
    <w:basedOn w:val="a0"/>
    <w:rsid w:val="008C6832"/>
  </w:style>
  <w:style w:type="character" w:customStyle="1" w:styleId="afe">
    <w:name w:val="Гипертекстовая ссылка"/>
    <w:uiPriority w:val="99"/>
    <w:rsid w:val="008C6832"/>
    <w:rPr>
      <w:color w:val="106BBE"/>
    </w:rPr>
  </w:style>
  <w:style w:type="character" w:customStyle="1" w:styleId="auto-matches">
    <w:name w:val="auto-matches"/>
    <w:basedOn w:val="a0"/>
    <w:rsid w:val="008C6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9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2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sluzhba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garantF1://10064358.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A460C8CD45F660C4D6DAC7490E52D5C624FF042FB0A4D5C3CF3E2A64897C6060A5B0270E9396189C4F3A2w7K6K" TargetMode="External"/><Relationship Id="rId11" Type="http://schemas.openxmlformats.org/officeDocument/2006/relationships/hyperlink" Target="http://www.kadr.ul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ossluzhba.gov.ru/spo/knowledge-ba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sluzhba.gov.ru/spo/knowledge-ba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6295D-5806-4629-A1EE-D6E7645F6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4060</Words>
  <Characters>23147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 Андрей Александрович</dc:creator>
  <cp:lastModifiedBy>Жуков Андрей Александрович</cp:lastModifiedBy>
  <cp:revision>14</cp:revision>
  <cp:lastPrinted>2026-04-24T13:12:00Z</cp:lastPrinted>
  <dcterms:created xsi:type="dcterms:W3CDTF">2026-02-05T08:29:00Z</dcterms:created>
  <dcterms:modified xsi:type="dcterms:W3CDTF">2026-06-09T11:44:00Z</dcterms:modified>
</cp:coreProperties>
</file>