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893F8B" w:rsidRDefault="00FA4B62" w:rsidP="00893F8B">
      <w:pPr>
        <w:shd w:val="clear" w:color="auto" w:fill="FFFFFF"/>
        <w:spacing w:after="225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D0535E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32383B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5C4743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вакантных </w:t>
      </w:r>
      <w:r w:rsidR="000B4C81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BB7CBA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Агентства </w:t>
      </w:r>
      <w:r w:rsidR="00293FBC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государственного строительного и жилищного надзора</w:t>
      </w:r>
      <w:r w:rsidR="00BB7CBA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  <w:r w:rsidR="00C32CF2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(с </w:t>
      </w:r>
      <w:r w:rsidR="00906EBE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09</w:t>
      </w:r>
      <w:bookmarkStart w:id="0" w:name="_GoBack"/>
      <w:bookmarkEnd w:id="0"/>
      <w:r w:rsidR="00C32CF2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.06.2026 </w:t>
      </w:r>
      <w:r w:rsidR="00C32CF2" w:rsidRPr="00893F8B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br/>
        <w:t>по 29.06.2026)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263"/>
      </w:tblGrid>
      <w:tr w:rsidR="006061F6" w:rsidRPr="00893F8B" w:rsidTr="0014525F"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893F8B" w:rsidRDefault="00FA4B62" w:rsidP="00893F8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893F8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893F8B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B316BE" w:rsidRPr="00893F8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вакантной</w:t>
            </w:r>
            <w:r w:rsidR="00977C14" w:rsidRPr="00893F8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893F8B" w:rsidRDefault="00FA4B62" w:rsidP="00893F8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893F8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FC415F" w:rsidRPr="00893F8B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16BE" w:rsidRPr="005017C3" w:rsidRDefault="005C4743" w:rsidP="00893F8B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017C3">
              <w:rPr>
                <w:rFonts w:ascii="PT Astra Serif" w:hAnsi="PT Astra Serif"/>
                <w:sz w:val="24"/>
                <w:szCs w:val="24"/>
              </w:rPr>
              <w:t>Консультант департамента государственного строительного надзора</w:t>
            </w:r>
            <w:r w:rsidR="00B316BE" w:rsidRPr="005017C3">
              <w:rPr>
                <w:rFonts w:ascii="PT Astra Serif" w:hAnsi="PT Astra Serif"/>
                <w:sz w:val="24"/>
                <w:szCs w:val="24"/>
              </w:rPr>
              <w:t xml:space="preserve"> Агентства государственного строительного и жилищного надзора Ульяновской области</w:t>
            </w:r>
          </w:p>
          <w:p w:rsidR="00FC415F" w:rsidRPr="005017C3" w:rsidRDefault="00FC415F" w:rsidP="00893F8B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017C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017C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017C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017C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415F" w:rsidRPr="005017C3" w:rsidRDefault="00BB7CBA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017C3">
              <w:rPr>
                <w:rFonts w:ascii="PT Astra Serif" w:hAnsi="PT Astra Serif"/>
                <w:sz w:val="24"/>
                <w:szCs w:val="24"/>
              </w:rPr>
              <w:t>Наличие высшего образования, без предъявления требований к стажу.</w:t>
            </w:r>
          </w:p>
          <w:p w:rsidR="00FC415F" w:rsidRPr="005017C3" w:rsidRDefault="00FC415F" w:rsidP="00893F8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C32CF2" w:rsidRPr="005017C3" w:rsidRDefault="00FC415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5017C3">
              <w:rPr>
                <w:rFonts w:ascii="PT Astra Serif" w:eastAsia="Times New Roman" w:hAnsi="PT Astra Serif"/>
                <w:b w:val="0"/>
                <w:lang w:eastAsia="ru-RU"/>
              </w:rPr>
              <w:t xml:space="preserve">5. Знания и умения: </w:t>
            </w:r>
            <w:r w:rsidR="002B5D6F" w:rsidRPr="005017C3">
              <w:rPr>
                <w:rFonts w:ascii="PT Astra Serif" w:hAnsi="PT Astra Serif"/>
                <w:b w:val="0"/>
                <w:lang w:eastAsia="ru-RU"/>
              </w:rPr>
              <w:t>Профессиональный уровень:</w:t>
            </w:r>
            <w:r w:rsidR="00C32CF2" w:rsidRPr="005017C3">
              <w:rPr>
                <w:rFonts w:ascii="PT Astra Serif" w:hAnsi="PT Astra Serif"/>
                <w:b w:val="0"/>
                <w:lang w:eastAsia="ru-RU"/>
              </w:rPr>
              <w:t xml:space="preserve"> </w:t>
            </w:r>
            <w:r w:rsidR="002B5D6F" w:rsidRPr="005017C3">
              <w:rPr>
                <w:rFonts w:ascii="PT Astra Serif" w:hAnsi="PT Astra Serif"/>
                <w:b w:val="0"/>
                <w:lang w:eastAsia="ru-RU"/>
              </w:rPr>
              <w:t>Наличие базовых знаний: Г</w:t>
            </w:r>
            <w:r w:rsidR="002B5D6F" w:rsidRPr="005017C3">
              <w:rPr>
                <w:rFonts w:ascii="PT Astra Serif" w:eastAsia="Arial Unicode MS" w:hAnsi="PT Astra Serif"/>
                <w:b w:val="0"/>
                <w:color w:val="000000"/>
                <w:lang w:eastAsia="ru-RU"/>
              </w:rPr>
              <w:t>осударственного языка Российской Федерации (русского языка).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 xml:space="preserve"> Основ Конституции Российской Федерации, законодательства о гражданской службе, законодательства о противодействии коррупции;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>В области информационно-коммуникационных технологий: основ информационной безопасности и защиты информации; основных положений законодательства о персональных данных, включая: понятие персональных данных, принципы и условия их обработки;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>меры по обеспечению безопасности персональных данных при их обработке в информационных системах;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>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подписью;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 xml:space="preserve">Основ </w:t>
            </w:r>
            <w:r w:rsidR="002B5D6F" w:rsidRPr="005017C3">
              <w:rPr>
                <w:rFonts w:ascii="PT Astra Serif" w:hAnsi="PT Astra Serif" w:cs="Arial"/>
                <w:b w:val="0"/>
              </w:rPr>
              <w:t>делопроизводства и документооборота;</w:t>
            </w:r>
            <w:r w:rsidR="002B5D6F" w:rsidRPr="005017C3">
              <w:rPr>
                <w:rFonts w:ascii="PT Astra Serif" w:hAnsi="PT Astra Serif"/>
                <w:b w:val="0"/>
              </w:rPr>
              <w:t xml:space="preserve"> Правил делового этикета</w:t>
            </w:r>
            <w:r w:rsidR="002B5D6F" w:rsidRPr="005017C3">
              <w:rPr>
                <w:rFonts w:ascii="PT Astra Serif" w:hAnsi="PT Astra Serif"/>
                <w:b w:val="0"/>
                <w:color w:val="000000"/>
              </w:rPr>
              <w:t>.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</w:p>
          <w:p w:rsidR="00C32CF2" w:rsidRPr="005017C3" w:rsidRDefault="00C32CF2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C32CF2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Наличие профессиональных знаний:</w:t>
            </w:r>
            <w:r w:rsidR="00C32CF2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В сфере законодательства Российской Федерации: </w:t>
            </w:r>
            <w:r w:rsidRPr="005017C3">
              <w:rPr>
                <w:rFonts w:ascii="PT Astra Serif" w:hAnsi="PT Astra Serif"/>
                <w:b w:val="0"/>
              </w:rPr>
              <w:t>Конституции Российской Федерации, федеральных конституционных законов, федеральных законов; Указов Президента Российской Федерации и постановлений Правительства Российской Федерации; Градостроительного кодекса Российской Федерации; Кодекса Российской Федерации об административных правонарушениях;</w:t>
            </w:r>
            <w:r w:rsidR="00C32CF2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Федеральный закон от 31 июля 2020 г. №248-ФЗ «О государственном контроле (надзоре) и муниципальном контроле в Российской Федерации»; Постановления Правительства Российской Федерации  от 01.12.2021 № 2161 «Об утверждении общих требований к организации и осуществлению регионального государственного строительного надзора»;</w:t>
            </w:r>
            <w:r w:rsidR="00C32CF2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 xml:space="preserve">Устава Ульяновской области, законов Ульяновской области, договоров и соглашений Ульяновской области, иных нормативных правовых </w:t>
            </w:r>
            <w:r w:rsidRPr="005017C3">
              <w:rPr>
                <w:rFonts w:ascii="PT Astra Serif" w:hAnsi="PT Astra Serif"/>
                <w:b w:val="0"/>
              </w:rPr>
              <w:lastRenderedPageBreak/>
              <w:t>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</w:t>
            </w:r>
            <w:r w:rsidR="00C32CF2" w:rsidRPr="005017C3">
              <w:rPr>
                <w:rFonts w:ascii="PT Astra Serif" w:hAnsi="PT Astra Serif"/>
                <w:b w:val="0"/>
              </w:rPr>
              <w:t xml:space="preserve"> </w:t>
            </w:r>
          </w:p>
          <w:p w:rsidR="00C32CF2" w:rsidRPr="005017C3" w:rsidRDefault="00C32CF2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C32CF2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5017C3">
              <w:rPr>
                <w:rFonts w:ascii="PT Astra Serif" w:hAnsi="PT Astra Serif"/>
                <w:b w:val="0"/>
              </w:rPr>
              <w:t>Иные профессиональные знания:</w:t>
            </w:r>
            <w:r w:rsidR="00C32CF2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структуры и полномочий органов государственной власти Ульяновской области и органов местного самоуправления муниципальных образований Ульяновской области; основ экономики, организации труда, методов проведения переговоров, передового отечественного и зарубежного опыта в установленной сфере, форм и методов работы с применением автоматизированных средств управления, порядка работы со служебной информацией, организации работы по эффективному взаимодействию со структурными подразделениями в соответствии с профилем деятельности, правил охраны труда и противопожарной безопасности, служебного распорядка, правил делового этикета, основ делопроизводства (включая основ электронного документооборота «</w:t>
            </w:r>
            <w:proofErr w:type="spellStart"/>
            <w:r w:rsidRPr="005017C3">
              <w:rPr>
                <w:rFonts w:ascii="PT Astra Serif" w:hAnsi="PT Astra Serif"/>
                <w:b w:val="0"/>
                <w:lang w:val="en-US"/>
              </w:rPr>
              <w:t>CompanyMedia</w:t>
            </w:r>
            <w:proofErr w:type="spellEnd"/>
            <w:r w:rsidRPr="005017C3">
              <w:rPr>
                <w:rFonts w:ascii="PT Astra Serif" w:hAnsi="PT Astra Serif"/>
                <w:b w:val="0"/>
              </w:rPr>
              <w:t>»);</w:t>
            </w:r>
            <w:r w:rsidR="00C32CF2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законодательства в области противодействия коррупции.</w:t>
            </w:r>
          </w:p>
          <w:p w:rsidR="00C32CF2" w:rsidRPr="005017C3" w:rsidRDefault="00C32CF2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893F8B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Наличие функциональных знаний:</w:t>
            </w:r>
            <w:r w:rsidRPr="005017C3">
              <w:rPr>
                <w:rFonts w:ascii="PT Astra Serif" w:hAnsi="PT Astra Serif"/>
                <w:b w:val="0"/>
              </w:rPr>
              <w:t xml:space="preserve"> Федеральных конституционных законов, Указов Президента Российской Федерации и постановлений Правительства Российской Федерации, законодательства в области противодействия коррупции; законодательных и иных нормативных правовых актов, строительных норм и правил касающихся деятельности в области государственного строительного надзора, применения строительных конструкций и строительных материалов;</w:t>
            </w:r>
            <w:r w:rsidRPr="005017C3">
              <w:rPr>
                <w:rFonts w:ascii="PT Astra Serif" w:hAnsi="PT Astra Serif"/>
                <w:b w:val="0"/>
                <w:spacing w:val="-2"/>
              </w:rPr>
              <w:t xml:space="preserve"> требований СНиПов и ГОСТов (сводов правил и норм) по вопросам, относящимся к градостроительной деятельности;</w:t>
            </w:r>
            <w:r w:rsidRPr="005017C3">
              <w:rPr>
                <w:rFonts w:ascii="PT Astra Serif" w:hAnsi="PT Astra Serif"/>
                <w:b w:val="0"/>
              </w:rPr>
              <w:t xml:space="preserve"> института предварительной проверки жалобы и иной информации, поступившей в контрольно-надзорный орган; основ экономики, организации труда; передового опыта в установленной сфере; правил охраны труда и противопожарной безопасности, правил внутреннего служебного распорядка; инструкции по делопроизводству; правил делового этикета; в области истории.</w:t>
            </w:r>
          </w:p>
          <w:p w:rsidR="00893F8B" w:rsidRPr="005017C3" w:rsidRDefault="00893F8B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893F8B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Наличие базовых умений: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>умение мыслить системно (стратегически); умение планировать, рационально использовать служебное время и достигать результата;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 коммуникативные умения; умение управлять изменениями;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умение работать с общими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lastRenderedPageBreak/>
              <w:t>сетевыми ресурсами (сетевыми дисками, папками);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</w:p>
          <w:p w:rsidR="00893F8B" w:rsidRPr="005017C3" w:rsidRDefault="00893F8B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93F8B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управленческие умения: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эффективно планировать, организовывать работу и контролировать её 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>выполнение; умение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 xml:space="preserve"> оперативно принимать и реализовывать управленческие решения; умение вести деловые переговоры с представителями органов государственной власти, органов местного самоуправления, организаций.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</w:p>
          <w:p w:rsidR="00893F8B" w:rsidRPr="005017C3" w:rsidRDefault="00893F8B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  <w:color w:val="000000"/>
              </w:rPr>
            </w:pPr>
          </w:p>
          <w:p w:rsidR="00893F8B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Наличие профессиональных умений: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 xml:space="preserve">обеспечения своевременного и в полном объёме выполнения поручений в области </w:t>
            </w:r>
            <w:r w:rsidRPr="005017C3">
              <w:rPr>
                <w:rFonts w:ascii="PT Astra Serif" w:eastAsia="Arial Unicode MS" w:hAnsi="PT Astra Serif"/>
                <w:b w:val="0"/>
                <w:color w:val="000000"/>
              </w:rPr>
              <w:t>регионального государственного строительного надзора</w:t>
            </w:r>
            <w:r w:rsidRPr="005017C3">
              <w:rPr>
                <w:rFonts w:ascii="PT Astra Serif" w:hAnsi="PT Astra Serif"/>
                <w:b w:val="0"/>
              </w:rPr>
              <w:t>;</w:t>
            </w:r>
            <w:r w:rsidR="00893F8B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проведения анализа и обобщения информации при осуществлении</w:t>
            </w:r>
            <w:r w:rsidR="00893F8B" w:rsidRPr="005017C3">
              <w:rPr>
                <w:rFonts w:ascii="PT Astra Serif" w:hAnsi="PT Astra Serif"/>
                <w:b w:val="0"/>
              </w:rPr>
              <w:t xml:space="preserve"> надзорных мероприятий.</w:t>
            </w:r>
          </w:p>
          <w:p w:rsidR="00893F8B" w:rsidRPr="005017C3" w:rsidRDefault="00893F8B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2B5D6F" w:rsidRPr="005017C3" w:rsidRDefault="002B5D6F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  <w:r w:rsidRPr="005017C3">
              <w:rPr>
                <w:rFonts w:ascii="PT Astra Serif" w:hAnsi="PT Astra Serif"/>
                <w:b w:val="0"/>
                <w:color w:val="000000"/>
              </w:rPr>
              <w:t>Наличие функциональных умений:</w:t>
            </w:r>
            <w:r w:rsidR="00893F8B" w:rsidRPr="005017C3">
              <w:rPr>
                <w:rFonts w:ascii="PT Astra Serif" w:hAnsi="PT Astra Serif"/>
                <w:b w:val="0"/>
                <w:color w:val="00000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уверенный пользователь при работе с программными продуктами, используемые при осуществлении строительного надзора; планирование работы;  контроль и анализ реализуемых решений; подготовки и редактирования документов на высоком стилистическом уровне; своевременного выявления и разрешения проблемных ситуаций, приводящих к конфликту интересов;</w:t>
            </w:r>
            <w:r w:rsidR="00893F8B" w:rsidRPr="005017C3">
              <w:rPr>
                <w:rFonts w:ascii="PT Astra Serif" w:hAnsi="PT Astra Serif"/>
                <w:b w:val="0"/>
              </w:rPr>
              <w:t xml:space="preserve"> </w:t>
            </w:r>
            <w:r w:rsidRPr="005017C3">
              <w:rPr>
                <w:rFonts w:ascii="PT Astra Serif" w:hAnsi="PT Astra Serif"/>
                <w:b w:val="0"/>
              </w:rPr>
              <w:t>работы в системе электронного документооборота; навыки организации и обеспечения прохождения в государственном органе государственной гражданской службы Ульяновской области</w:t>
            </w:r>
            <w:r w:rsidRPr="005017C3">
              <w:rPr>
                <w:rFonts w:ascii="PT Astra Serif" w:hAnsi="PT Astra Serif"/>
                <w:b w:val="0"/>
                <w:color w:val="000000"/>
              </w:rPr>
              <w:t>.</w:t>
            </w:r>
          </w:p>
          <w:p w:rsidR="0067418D" w:rsidRPr="005017C3" w:rsidRDefault="0067418D" w:rsidP="00893F8B">
            <w:pPr>
              <w:pStyle w:val="ConsPlusNormal0"/>
              <w:contextualSpacing/>
              <w:jc w:val="both"/>
              <w:rPr>
                <w:rFonts w:ascii="PT Astra Serif" w:hAnsi="PT Astra Serif"/>
                <w:b w:val="0"/>
              </w:rPr>
            </w:pPr>
          </w:p>
          <w:p w:rsidR="001F161B" w:rsidRPr="005017C3" w:rsidRDefault="00E41959" w:rsidP="00893F8B">
            <w:pPr>
              <w:widowControl w:val="0"/>
              <w:tabs>
                <w:tab w:val="left" w:pos="1134"/>
              </w:tabs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eastAsia="x-none"/>
              </w:rPr>
            </w:pPr>
            <w:r w:rsidRPr="005017C3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="00FC415F" w:rsidRPr="005017C3">
              <w:rPr>
                <w:rFonts w:ascii="PT Astra Serif" w:hAnsi="PT Astra Serif"/>
                <w:sz w:val="24"/>
                <w:szCs w:val="24"/>
              </w:rPr>
              <w:t>.Должностные обязанности: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п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проводить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контрольные (надзорные) мероприятия в части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проектной документации, утвержденной в соответствии с требованиям Градостроительного Кодекса Российской Федерации (в том числе с учетом изменений, внесенных в рабочую документацию и являющихся частью такой проектной документации) и (или) информационной модели;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вести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учет и анализ нарушений, выявленных в ходе контрольных (надзорных) мероприятий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при осуществлении регионального государственного строительного надзора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;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выдавать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предписания об устранении нарушений градостроительного законодательства, обязательные для исполнения застройщиком, техническим заказчиком, лицом, осуществляющим строительство;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осуществлять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контроль за своевременным исполнением выданных предписаний;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br/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в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случае выявления административных правонарушений в области строительства,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составлять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протоколы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об  административных правонарушениях в пределах полномочий;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осуществлять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контроль за своевременным исполнением наложенных по составленным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административным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протоколам взысканий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подготавливать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заключения о соответствии построенных, реконструированных объектов капитального строительства требованиям, указанным в части 16 статьи 54 Градостроительного кодекса Российской Федерации, либо мотивированный отказ в выдаче указанных заключений;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н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е допускать нецелевого и (или) неправомерного и (или) неэффективного использования средств областного бюджета и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lastRenderedPageBreak/>
              <w:t>государственного имущества;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осуществлять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подготовк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у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материалов для корректной работы в информационных системах;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осуществлять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контроль при заполнении, ведении и своевременной актуализации сведений по государственным услугам в Федеральном реестре государственных услуг;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подготавливать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ответ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ы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на поручения в соответствии с Инструкцией по делопроизводству;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вести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работу по наполнению официального сайта Агентства;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осуществлять заполнение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, ведение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и своевременн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ую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актуализаци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ю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в государственных информационных системах информацию о контрольных (надзорных) мероприятиях, связанных с осуществлением государственного строительного надзора с размещением соответствующих актов, содержащих результаты осуществления таких мероприятий в сроки, установленные действующим законодательством;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рассматривать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жалобы и обращения граждан, общественных объединений, предприятий и организаций, в сроки, установленные действующим законодательством;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обеспечивать в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департамент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е государственного строительного надзора Агентства рассмотрение материалов жалобы, принятие решений по ходатайствам, продление сроков рассмотрения жалоб и подготовку проектов решений по жалобам </w:t>
            </w:r>
            <w:r w:rsidR="001F161B" w:rsidRPr="005017C3">
              <w:rPr>
                <w:rFonts w:ascii="PT Astra Serif" w:hAnsi="PT Astra Serif"/>
                <w:sz w:val="24"/>
                <w:szCs w:val="24"/>
              </w:rPr>
              <w:t>контролируемых лиц в рамках досудебного обжалования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;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уведомлять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</w:rPr>
              <w:t>заместителя руководителя – директора департамента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Агентства о фактах обращения в целях склонения к совершен</w:t>
            </w:r>
            <w:r w:rsidR="00893F8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ию коррупционных правонарушений;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с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>оставлять отчеты о проделанной работе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; оказывать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консультативную помощь гражданам и организациям в пределах своей компетенции;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соблюдать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нормы Кодекса профессиональной этики сотрудников Правительства Ульяновской области и  исполнительных органов государственной власти  Ульяновской области и Стандарта ведения телефонных разговоров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;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 xml:space="preserve"> принимать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val="x-none" w:eastAsia="x-none"/>
              </w:rPr>
              <w:t xml:space="preserve"> на себя дополнительный объём </w:t>
            </w:r>
            <w:r w:rsidR="001F161B" w:rsidRPr="005017C3">
              <w:rPr>
                <w:rFonts w:ascii="PT Astra Serif" w:hAnsi="PT Astra Serif"/>
                <w:sz w:val="24"/>
                <w:szCs w:val="24"/>
                <w:lang w:eastAsia="x-none"/>
              </w:rPr>
              <w:t>поручений руководящего состава Агентства при осуществлении регионального государственного строительного надзора.</w:t>
            </w:r>
          </w:p>
          <w:p w:rsidR="001F161B" w:rsidRPr="005017C3" w:rsidRDefault="0067418D" w:rsidP="00893F8B">
            <w:pPr>
              <w:widowControl w:val="0"/>
              <w:tabs>
                <w:tab w:val="left" w:pos="1134"/>
              </w:tabs>
              <w:spacing w:line="240" w:lineRule="auto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017C3">
              <w:rPr>
                <w:rFonts w:ascii="PT Astra Serif" w:hAnsi="PT Astra Serif"/>
                <w:sz w:val="24"/>
                <w:szCs w:val="24"/>
              </w:rPr>
              <w:t>7</w:t>
            </w:r>
            <w:r w:rsidR="00FC415F" w:rsidRPr="005017C3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="00FC415F" w:rsidRPr="005017C3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</w:t>
            </w:r>
            <w:r w:rsidR="007D6892" w:rsidRPr="005017C3">
              <w:rPr>
                <w:rFonts w:ascii="PT Astra Serif" w:hAnsi="PT Astra Serif"/>
                <w:sz w:val="24"/>
                <w:szCs w:val="24"/>
              </w:rPr>
              <w:t xml:space="preserve">аются по следующим </w:t>
            </w:r>
            <w:r w:rsidR="00D03FAD" w:rsidRPr="005017C3">
              <w:rPr>
                <w:rFonts w:ascii="PT Astra Serif" w:hAnsi="PT Astra Serif"/>
                <w:sz w:val="24"/>
                <w:szCs w:val="24"/>
              </w:rPr>
              <w:t xml:space="preserve">показателям: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своевременность решения поставленных 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>задач; производительность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>, соблюдения дисциплины (отсутствие прогулов, опозданий и т.п.);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>заинтересованность в выполняемой работе, использование профессионального подхода при решении поставленных задач;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отсутствие замечаний со стороны руководства; своевременное представление качественных отчётов и аналитических материалов;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выполняемый объём работы и интенсивность труда (количество проведённых мероприятий рабочего характера); своевременность выполнения поручений и рассмотрения обращений граждан и организаций;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 и грамматических ошибок); 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документами);</w:t>
            </w:r>
            <w:r w:rsidR="00893F8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способность чётко организовывать выполнение </w:t>
            </w:r>
            <w:r w:rsidR="001F161B" w:rsidRPr="005017C3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порученных заданий, умение рационально расставлять приоритеты.</w:t>
            </w:r>
          </w:p>
          <w:p w:rsidR="00FC415F" w:rsidRPr="005017C3" w:rsidRDefault="00FC415F" w:rsidP="00893F8B">
            <w:pPr>
              <w:widowControl w:val="0"/>
              <w:tabs>
                <w:tab w:val="left" w:pos="1134"/>
              </w:tabs>
              <w:spacing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5017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5C4743" w:rsidRPr="005017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35340, 00</w:t>
            </w:r>
            <w:r w:rsidRPr="005017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017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5017C3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/мес.</w:t>
            </w:r>
          </w:p>
        </w:tc>
      </w:tr>
    </w:tbl>
    <w:p w:rsidR="00FA4B62" w:rsidRPr="00893F8B" w:rsidRDefault="00FA4B62" w:rsidP="00893F8B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893F8B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893F8B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</w:rPr>
      </w:pPr>
      <w:r w:rsidRPr="00893F8B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t>- ситуационное интервью (максимальный балл – 4 балла);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lastRenderedPageBreak/>
        <w:t>- индивидуальное собеседование конкурсной комиссии с кандидатом (максимальный балл – 4 балла).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5C4743" w:rsidRPr="00893F8B" w:rsidRDefault="005C4743" w:rsidP="00893F8B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893F8B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5C4743" w:rsidRPr="00893F8B" w:rsidRDefault="005C4743" w:rsidP="00893F8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2. </w:t>
      </w:r>
      <w:r w:rsidRPr="00893F8B">
        <w:rPr>
          <w:rFonts w:ascii="PT Astra Serif" w:hAnsi="PT Astra Serif"/>
          <w:sz w:val="24"/>
          <w:szCs w:val="24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 w:rsidRPr="00893F8B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893F8B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5C4743" w:rsidRPr="00893F8B" w:rsidRDefault="005C4743" w:rsidP="00893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893F8B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893F8B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893F8B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5C4743" w:rsidRPr="00893F8B" w:rsidRDefault="005C4743" w:rsidP="00893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893F8B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РФ 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муниципальную службу или ее прохождению (форма № 001-ГС/у);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9. Форму </w:t>
      </w:r>
      <w:r w:rsidRPr="00893F8B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893F8B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hAnsi="PT Astra Serif" w:cs="Times New Roman"/>
          <w:sz w:val="24"/>
          <w:szCs w:val="24"/>
        </w:rPr>
        <w:t>10.</w:t>
      </w:r>
      <w:r w:rsidRPr="00893F8B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5C4743" w:rsidRPr="00893F8B" w:rsidRDefault="005C4743" w:rsidP="00893F8B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893F8B">
        <w:rPr>
          <w:rFonts w:ascii="PT Astra Serif" w:hAnsi="PT Astra Serif"/>
          <w:sz w:val="24"/>
          <w:szCs w:val="24"/>
        </w:rPr>
        <w:t xml:space="preserve">анкету, 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893F8B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8" w:history="1">
        <w:r w:rsidRPr="00893F8B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893F8B">
        <w:rPr>
          <w:rStyle w:val="a3"/>
          <w:rFonts w:ascii="PT Astra Serif" w:hAnsi="PT Astra Serif"/>
          <w:sz w:val="24"/>
          <w:szCs w:val="24"/>
        </w:rPr>
        <w:t>)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5C4743" w:rsidRPr="00893F8B" w:rsidRDefault="005C4743" w:rsidP="00893F8B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Приём документов осуществляется в течение 21 дня со дня объявления конкурса 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893F8B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29.06.2026) 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893F8B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 с 22.07.2026 по 24.07.2026.</w:t>
      </w:r>
    </w:p>
    <w:p w:rsidR="005C4743" w:rsidRPr="00893F8B" w:rsidRDefault="005C4743" w:rsidP="00893F8B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5C4743" w:rsidRPr="00893F8B" w:rsidRDefault="005C4743" w:rsidP="00893F8B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893F8B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893F8B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C4743" w:rsidRPr="00893F8B" w:rsidRDefault="005C4743" w:rsidP="00893F8B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893F8B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5C4743" w:rsidRPr="00893F8B" w:rsidRDefault="005C4743" w:rsidP="00893F8B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893F8B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893F8B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9" w:history="1">
        <w:r w:rsidRPr="00893F8B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893F8B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5C4743" w:rsidRPr="00893F8B" w:rsidRDefault="005C4743" w:rsidP="00893F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65D1E" w:rsidRPr="00893F8B" w:rsidRDefault="00465D1E" w:rsidP="00893F8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465D1E" w:rsidRPr="0089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PT Astra Serif" w:hAnsi="PT Astra Serif" w:cs="PT Astra Serif" w:hint="default"/>
        <w:sz w:val="28"/>
        <w:szCs w:val="28"/>
      </w:rPr>
    </w:lvl>
  </w:abstractNum>
  <w:abstractNum w:abstractNumId="1" w15:restartNumberingAfterBreak="0">
    <w:nsid w:val="1B820FA7"/>
    <w:multiLevelType w:val="hybridMultilevel"/>
    <w:tmpl w:val="8E107C7A"/>
    <w:lvl w:ilvl="0" w:tplc="09D6A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A3703C"/>
    <w:multiLevelType w:val="hybridMultilevel"/>
    <w:tmpl w:val="D598A55E"/>
    <w:lvl w:ilvl="0" w:tplc="BBB48722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6E6EEE"/>
    <w:multiLevelType w:val="hybridMultilevel"/>
    <w:tmpl w:val="CB62E232"/>
    <w:lvl w:ilvl="0" w:tplc="7A48912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1251"/>
    <w:multiLevelType w:val="hybridMultilevel"/>
    <w:tmpl w:val="498C0734"/>
    <w:lvl w:ilvl="0" w:tplc="ACF838E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EC4C00"/>
    <w:multiLevelType w:val="hybridMultilevel"/>
    <w:tmpl w:val="F7949E9C"/>
    <w:lvl w:ilvl="0" w:tplc="6584E928">
      <w:start w:val="1"/>
      <w:numFmt w:val="decimal"/>
      <w:lvlText w:val="%1)"/>
      <w:lvlJc w:val="left"/>
      <w:pPr>
        <w:ind w:left="1069" w:hanging="360"/>
      </w:pPr>
      <w:rPr>
        <w:rFonts w:ascii="PT Astra Serif" w:eastAsia="Times New Roman" w:hAnsi="PT Astra Serif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11"/>
    <w:rsid w:val="00003ADC"/>
    <w:rsid w:val="00007860"/>
    <w:rsid w:val="00016089"/>
    <w:rsid w:val="00035EE7"/>
    <w:rsid w:val="00037F0E"/>
    <w:rsid w:val="00041B90"/>
    <w:rsid w:val="00047C06"/>
    <w:rsid w:val="00084522"/>
    <w:rsid w:val="00096222"/>
    <w:rsid w:val="000A4AB0"/>
    <w:rsid w:val="000A5E59"/>
    <w:rsid w:val="000B4C81"/>
    <w:rsid w:val="000B50FA"/>
    <w:rsid w:val="0010198D"/>
    <w:rsid w:val="00111851"/>
    <w:rsid w:val="00121A0B"/>
    <w:rsid w:val="00136B55"/>
    <w:rsid w:val="0014525F"/>
    <w:rsid w:val="0014688C"/>
    <w:rsid w:val="00151CE1"/>
    <w:rsid w:val="00152C7F"/>
    <w:rsid w:val="001834E1"/>
    <w:rsid w:val="001961A2"/>
    <w:rsid w:val="00197182"/>
    <w:rsid w:val="001D7E85"/>
    <w:rsid w:val="001E1093"/>
    <w:rsid w:val="001E24E1"/>
    <w:rsid w:val="001F161B"/>
    <w:rsid w:val="00200B91"/>
    <w:rsid w:val="00236FC0"/>
    <w:rsid w:val="00241613"/>
    <w:rsid w:val="00243F51"/>
    <w:rsid w:val="00255942"/>
    <w:rsid w:val="002748DE"/>
    <w:rsid w:val="00293FBC"/>
    <w:rsid w:val="002B0F89"/>
    <w:rsid w:val="002B5D6F"/>
    <w:rsid w:val="002D3963"/>
    <w:rsid w:val="002D6DD3"/>
    <w:rsid w:val="002E5FC0"/>
    <w:rsid w:val="002F0532"/>
    <w:rsid w:val="002F296F"/>
    <w:rsid w:val="00320A8F"/>
    <w:rsid w:val="00322A27"/>
    <w:rsid w:val="0032383B"/>
    <w:rsid w:val="0035523B"/>
    <w:rsid w:val="00356F1E"/>
    <w:rsid w:val="00372D64"/>
    <w:rsid w:val="0039548B"/>
    <w:rsid w:val="00395BF2"/>
    <w:rsid w:val="003A659D"/>
    <w:rsid w:val="003C605E"/>
    <w:rsid w:val="003D017D"/>
    <w:rsid w:val="003D4E61"/>
    <w:rsid w:val="003E2BD3"/>
    <w:rsid w:val="003F2A73"/>
    <w:rsid w:val="00404C08"/>
    <w:rsid w:val="00417150"/>
    <w:rsid w:val="00417425"/>
    <w:rsid w:val="00456CA9"/>
    <w:rsid w:val="00465D1E"/>
    <w:rsid w:val="004734FE"/>
    <w:rsid w:val="00475803"/>
    <w:rsid w:val="00485132"/>
    <w:rsid w:val="0048735F"/>
    <w:rsid w:val="00492962"/>
    <w:rsid w:val="00495569"/>
    <w:rsid w:val="004B21C6"/>
    <w:rsid w:val="004C30F7"/>
    <w:rsid w:val="004D2B44"/>
    <w:rsid w:val="004F225F"/>
    <w:rsid w:val="004F47C0"/>
    <w:rsid w:val="005017C3"/>
    <w:rsid w:val="00523FC9"/>
    <w:rsid w:val="005523D6"/>
    <w:rsid w:val="00557241"/>
    <w:rsid w:val="00563813"/>
    <w:rsid w:val="00574F5C"/>
    <w:rsid w:val="00582811"/>
    <w:rsid w:val="00587E2E"/>
    <w:rsid w:val="005900DE"/>
    <w:rsid w:val="00596D86"/>
    <w:rsid w:val="00597935"/>
    <w:rsid w:val="005C4743"/>
    <w:rsid w:val="005C4CE4"/>
    <w:rsid w:val="005C65FB"/>
    <w:rsid w:val="005D386A"/>
    <w:rsid w:val="005D5002"/>
    <w:rsid w:val="005D5FD4"/>
    <w:rsid w:val="005D622B"/>
    <w:rsid w:val="005E1A73"/>
    <w:rsid w:val="005F4385"/>
    <w:rsid w:val="006040AC"/>
    <w:rsid w:val="006061F6"/>
    <w:rsid w:val="00610F2B"/>
    <w:rsid w:val="00650D87"/>
    <w:rsid w:val="00655009"/>
    <w:rsid w:val="00656890"/>
    <w:rsid w:val="0066030C"/>
    <w:rsid w:val="00666EA8"/>
    <w:rsid w:val="0067418D"/>
    <w:rsid w:val="006A3270"/>
    <w:rsid w:val="006A3538"/>
    <w:rsid w:val="006A6E51"/>
    <w:rsid w:val="006B679C"/>
    <w:rsid w:val="006D3340"/>
    <w:rsid w:val="006E6E65"/>
    <w:rsid w:val="006E6F35"/>
    <w:rsid w:val="00711D93"/>
    <w:rsid w:val="00721876"/>
    <w:rsid w:val="00724CA8"/>
    <w:rsid w:val="00747A74"/>
    <w:rsid w:val="00755888"/>
    <w:rsid w:val="0077089E"/>
    <w:rsid w:val="00772F19"/>
    <w:rsid w:val="007810DE"/>
    <w:rsid w:val="00792D99"/>
    <w:rsid w:val="00793C46"/>
    <w:rsid w:val="007B1E0D"/>
    <w:rsid w:val="007B6951"/>
    <w:rsid w:val="007C3D1E"/>
    <w:rsid w:val="007D1018"/>
    <w:rsid w:val="007D6892"/>
    <w:rsid w:val="007E5814"/>
    <w:rsid w:val="00851D4E"/>
    <w:rsid w:val="00863595"/>
    <w:rsid w:val="00882170"/>
    <w:rsid w:val="00893F8B"/>
    <w:rsid w:val="008B6A11"/>
    <w:rsid w:val="008D25E2"/>
    <w:rsid w:val="008D76F5"/>
    <w:rsid w:val="008D7FF3"/>
    <w:rsid w:val="00906EBE"/>
    <w:rsid w:val="00916E4B"/>
    <w:rsid w:val="00935247"/>
    <w:rsid w:val="009741A4"/>
    <w:rsid w:val="00976F16"/>
    <w:rsid w:val="00977C14"/>
    <w:rsid w:val="009955E2"/>
    <w:rsid w:val="009B2C41"/>
    <w:rsid w:val="009B3F82"/>
    <w:rsid w:val="009B4E53"/>
    <w:rsid w:val="009C4B6E"/>
    <w:rsid w:val="009D0543"/>
    <w:rsid w:val="009D2C9F"/>
    <w:rsid w:val="009F099C"/>
    <w:rsid w:val="00A03584"/>
    <w:rsid w:val="00A13BE9"/>
    <w:rsid w:val="00A1659C"/>
    <w:rsid w:val="00A35494"/>
    <w:rsid w:val="00A45DCC"/>
    <w:rsid w:val="00A72CCA"/>
    <w:rsid w:val="00A831C3"/>
    <w:rsid w:val="00A862BF"/>
    <w:rsid w:val="00AB5126"/>
    <w:rsid w:val="00AF3A36"/>
    <w:rsid w:val="00B0011C"/>
    <w:rsid w:val="00B07843"/>
    <w:rsid w:val="00B20A49"/>
    <w:rsid w:val="00B316BE"/>
    <w:rsid w:val="00B337ED"/>
    <w:rsid w:val="00B3446D"/>
    <w:rsid w:val="00B55372"/>
    <w:rsid w:val="00B62C6B"/>
    <w:rsid w:val="00B7237D"/>
    <w:rsid w:val="00B85047"/>
    <w:rsid w:val="00B90F5F"/>
    <w:rsid w:val="00BA64DC"/>
    <w:rsid w:val="00BB270F"/>
    <w:rsid w:val="00BB7CBA"/>
    <w:rsid w:val="00BC11E2"/>
    <w:rsid w:val="00BC1D64"/>
    <w:rsid w:val="00BC1DAC"/>
    <w:rsid w:val="00BC6237"/>
    <w:rsid w:val="00BE7240"/>
    <w:rsid w:val="00C0019C"/>
    <w:rsid w:val="00C032EB"/>
    <w:rsid w:val="00C15AAD"/>
    <w:rsid w:val="00C32CF2"/>
    <w:rsid w:val="00C406BC"/>
    <w:rsid w:val="00C42D81"/>
    <w:rsid w:val="00C52079"/>
    <w:rsid w:val="00C53A6F"/>
    <w:rsid w:val="00C55B2C"/>
    <w:rsid w:val="00C84EE6"/>
    <w:rsid w:val="00C85219"/>
    <w:rsid w:val="00C915AA"/>
    <w:rsid w:val="00CB6835"/>
    <w:rsid w:val="00CD1442"/>
    <w:rsid w:val="00CF1F82"/>
    <w:rsid w:val="00D03FAD"/>
    <w:rsid w:val="00D04DE3"/>
    <w:rsid w:val="00D0535E"/>
    <w:rsid w:val="00D1278F"/>
    <w:rsid w:val="00D2148C"/>
    <w:rsid w:val="00D21B5D"/>
    <w:rsid w:val="00D4751F"/>
    <w:rsid w:val="00D52008"/>
    <w:rsid w:val="00D621C4"/>
    <w:rsid w:val="00D6785B"/>
    <w:rsid w:val="00DA5844"/>
    <w:rsid w:val="00DB025E"/>
    <w:rsid w:val="00DB2550"/>
    <w:rsid w:val="00DD7C72"/>
    <w:rsid w:val="00DE234B"/>
    <w:rsid w:val="00DF25DA"/>
    <w:rsid w:val="00E41959"/>
    <w:rsid w:val="00E47BE9"/>
    <w:rsid w:val="00E5359E"/>
    <w:rsid w:val="00E722EF"/>
    <w:rsid w:val="00E7316A"/>
    <w:rsid w:val="00E74DFD"/>
    <w:rsid w:val="00F01072"/>
    <w:rsid w:val="00F04F2F"/>
    <w:rsid w:val="00F45763"/>
    <w:rsid w:val="00F55E1C"/>
    <w:rsid w:val="00F709C5"/>
    <w:rsid w:val="00F71249"/>
    <w:rsid w:val="00F751C2"/>
    <w:rsid w:val="00F87594"/>
    <w:rsid w:val="00FA4B62"/>
    <w:rsid w:val="00FA5176"/>
    <w:rsid w:val="00FB6584"/>
    <w:rsid w:val="00FC415F"/>
    <w:rsid w:val="00FE780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16A6F-9242-4714-A1D3-0A03DFE8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B55372"/>
    <w:pPr>
      <w:ind w:left="720"/>
    </w:pPr>
    <w:rPr>
      <w:rFonts w:ascii="Calibri" w:eastAsia="Times New Roman" w:hAnsi="Calibri" w:cs="Times New Roman"/>
    </w:rPr>
  </w:style>
  <w:style w:type="paragraph" w:customStyle="1" w:styleId="af4">
    <w:name w:val="Знак Знак Знак Знак"/>
    <w:basedOn w:val="a"/>
    <w:rsid w:val="00B553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">
    <w:name w:val="Абзац списка6"/>
    <w:basedOn w:val="a"/>
    <w:rsid w:val="00465D1E"/>
    <w:pPr>
      <w:ind w:left="720"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56CA9"/>
  </w:style>
  <w:style w:type="paragraph" w:customStyle="1" w:styleId="ConsPlusNonformat">
    <w:name w:val="ConsPlusNonformat"/>
    <w:rsid w:val="00456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56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6C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nhideWhenUsed/>
    <w:rsid w:val="00456CA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56CA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unhideWhenUsed/>
    <w:rsid w:val="00456CA9"/>
    <w:rPr>
      <w:vertAlign w:val="superscript"/>
    </w:rPr>
  </w:style>
  <w:style w:type="character" w:styleId="afd">
    <w:name w:val="Emphasis"/>
    <w:uiPriority w:val="20"/>
    <w:qFormat/>
    <w:rsid w:val="00456CA9"/>
    <w:rPr>
      <w:i/>
      <w:iCs/>
    </w:rPr>
  </w:style>
  <w:style w:type="character" w:customStyle="1" w:styleId="ad">
    <w:name w:val="Без интервала Знак"/>
    <w:link w:val="ac"/>
    <w:uiPriority w:val="1"/>
    <w:rsid w:val="00456CA9"/>
  </w:style>
  <w:style w:type="character" w:customStyle="1" w:styleId="ConsPlusNormal1">
    <w:name w:val="ConsPlusNormal Знак"/>
    <w:link w:val="ConsPlusNormal0"/>
    <w:locked/>
    <w:rsid w:val="00456CA9"/>
    <w:rPr>
      <w:rFonts w:ascii="Times New Roman" w:hAnsi="Times New Roman" w:cs="Times New Roman"/>
      <w:b/>
      <w:bCs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BB7CB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B7CBA"/>
  </w:style>
  <w:style w:type="paragraph" w:customStyle="1" w:styleId="210">
    <w:name w:val="Основной текст с отступом 21"/>
    <w:basedOn w:val="a"/>
    <w:uiPriority w:val="99"/>
    <w:rsid w:val="00BB7CBA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spo/knowledge-base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dr.ul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DF6E-F24B-4CD1-BD7E-2093D051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1506</TotalTime>
  <Pages>1</Pages>
  <Words>3010</Words>
  <Characters>17161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6</cp:revision>
  <cp:lastPrinted>2016-09-19T10:37:00Z</cp:lastPrinted>
  <dcterms:created xsi:type="dcterms:W3CDTF">2018-03-25T10:52:00Z</dcterms:created>
  <dcterms:modified xsi:type="dcterms:W3CDTF">2026-06-09T06:34:00Z</dcterms:modified>
</cp:coreProperties>
</file>