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40D" w:rsidRPr="005A2CDC" w:rsidRDefault="001A440D" w:rsidP="005A2CDC">
      <w:pPr>
        <w:spacing w:after="0" w:line="240" w:lineRule="auto"/>
        <w:ind w:firstLine="708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kern w:val="36"/>
          <w:sz w:val="24"/>
          <w:szCs w:val="24"/>
        </w:rPr>
      </w:pPr>
      <w:r w:rsidRPr="005A2CDC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Информация о результатах конкурса </w:t>
      </w:r>
      <w:r w:rsidR="003C25F4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на </w:t>
      </w:r>
      <w:r w:rsidR="00F92E07" w:rsidRPr="005A2CDC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включение в кадровый резерв </w:t>
      </w:r>
      <w:r w:rsidR="004979CF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>Министерства экономического развития</w:t>
      </w:r>
      <w:r w:rsidR="009442DC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 </w:t>
      </w:r>
      <w:r w:rsidRPr="005A2CDC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Ульяновской области </w:t>
      </w:r>
    </w:p>
    <w:p w:rsidR="00F92E07" w:rsidRPr="005A2CDC" w:rsidRDefault="00F92E07" w:rsidP="00700E02">
      <w:pPr>
        <w:spacing w:after="0" w:line="240" w:lineRule="auto"/>
        <w:ind w:firstLine="708"/>
        <w:jc w:val="both"/>
        <w:textAlignment w:val="baseline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3C25F4" w:rsidRPr="009442DC" w:rsidRDefault="001A440D" w:rsidP="003C25F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</w:rPr>
      </w:pPr>
      <w:r w:rsidRPr="002B1824">
        <w:rPr>
          <w:rFonts w:ascii="PT Astra Serif" w:eastAsia="Times New Roman" w:hAnsi="PT Astra Serif" w:cs="Times New Roman"/>
          <w:sz w:val="24"/>
          <w:szCs w:val="24"/>
        </w:rPr>
        <w:t xml:space="preserve">Согласно </w:t>
      </w:r>
      <w:r w:rsidR="003C25F4">
        <w:rPr>
          <w:rFonts w:ascii="PT Astra Serif" w:eastAsia="Times New Roman" w:hAnsi="PT Astra Serif" w:cs="Times New Roman"/>
          <w:sz w:val="24"/>
          <w:szCs w:val="24"/>
        </w:rPr>
        <w:t>решения</w:t>
      </w:r>
      <w:r w:rsidRPr="002B1824">
        <w:rPr>
          <w:rFonts w:ascii="PT Astra Serif" w:eastAsia="Times New Roman" w:hAnsi="PT Astra Serif" w:cs="Times New Roman"/>
          <w:sz w:val="24"/>
          <w:szCs w:val="24"/>
        </w:rPr>
        <w:t xml:space="preserve"> заседания конкурсной комиссии </w:t>
      </w:r>
      <w:r w:rsidR="004979CF">
        <w:rPr>
          <w:rFonts w:ascii="PT Astra Serif" w:eastAsia="Times New Roman" w:hAnsi="PT Astra Serif" w:cs="Times New Roman"/>
          <w:sz w:val="24"/>
          <w:szCs w:val="24"/>
        </w:rPr>
        <w:t>Министерства экономического развития</w:t>
      </w:r>
      <w:r w:rsidRPr="002B1824">
        <w:rPr>
          <w:rFonts w:ascii="PT Astra Serif" w:eastAsia="Times New Roman" w:hAnsi="PT Astra Serif" w:cs="Times New Roman"/>
          <w:sz w:val="24"/>
          <w:szCs w:val="24"/>
        </w:rPr>
        <w:t xml:space="preserve"> Ульяновской области </w:t>
      </w:r>
      <w:r w:rsidR="003C25F4">
        <w:rPr>
          <w:rFonts w:ascii="PT Astra Serif" w:eastAsia="Times New Roman" w:hAnsi="PT Astra Serif" w:cs="Times New Roman"/>
          <w:sz w:val="24"/>
          <w:szCs w:val="24"/>
        </w:rPr>
        <w:t xml:space="preserve">(протокол </w:t>
      </w:r>
      <w:r w:rsidRPr="002B1824">
        <w:rPr>
          <w:rFonts w:ascii="PT Astra Serif" w:eastAsia="Times New Roman" w:hAnsi="PT Astra Serif" w:cs="Times New Roman"/>
          <w:sz w:val="24"/>
          <w:szCs w:val="24"/>
        </w:rPr>
        <w:t xml:space="preserve">от </w:t>
      </w:r>
      <w:r w:rsidR="00DD399F">
        <w:rPr>
          <w:rFonts w:ascii="PT Astra Serif" w:eastAsia="Times New Roman" w:hAnsi="PT Astra Serif" w:cs="Times New Roman"/>
          <w:sz w:val="24"/>
          <w:szCs w:val="24"/>
        </w:rPr>
        <w:t>19</w:t>
      </w:r>
      <w:r w:rsidRPr="002B1824">
        <w:rPr>
          <w:rFonts w:ascii="PT Astra Serif" w:eastAsia="Times New Roman" w:hAnsi="PT Astra Serif" w:cs="Times New Roman"/>
          <w:sz w:val="24"/>
          <w:szCs w:val="24"/>
        </w:rPr>
        <w:t>.</w:t>
      </w:r>
      <w:r w:rsidR="00DD399F">
        <w:rPr>
          <w:rFonts w:ascii="PT Astra Serif" w:eastAsia="Times New Roman" w:hAnsi="PT Astra Serif" w:cs="Times New Roman"/>
          <w:sz w:val="24"/>
          <w:szCs w:val="24"/>
        </w:rPr>
        <w:t>05</w:t>
      </w:r>
      <w:r w:rsidRPr="002B1824">
        <w:rPr>
          <w:rFonts w:ascii="PT Astra Serif" w:eastAsia="Times New Roman" w:hAnsi="PT Astra Serif" w:cs="Times New Roman"/>
          <w:sz w:val="24"/>
          <w:szCs w:val="24"/>
        </w:rPr>
        <w:t>.20</w:t>
      </w:r>
      <w:r w:rsidR="00951ED4" w:rsidRPr="002B1824">
        <w:rPr>
          <w:rFonts w:ascii="PT Astra Serif" w:eastAsia="Times New Roman" w:hAnsi="PT Astra Serif" w:cs="Times New Roman"/>
          <w:sz w:val="24"/>
          <w:szCs w:val="24"/>
        </w:rPr>
        <w:t>2</w:t>
      </w:r>
      <w:r w:rsidR="00DD399F">
        <w:rPr>
          <w:rFonts w:ascii="PT Astra Serif" w:eastAsia="Times New Roman" w:hAnsi="PT Astra Serif" w:cs="Times New Roman"/>
          <w:sz w:val="24"/>
          <w:szCs w:val="24"/>
        </w:rPr>
        <w:t>6</w:t>
      </w:r>
      <w:r w:rsidRPr="002B1824">
        <w:rPr>
          <w:rFonts w:ascii="PT Astra Serif" w:eastAsia="Times New Roman" w:hAnsi="PT Astra Serif" w:cs="Times New Roman"/>
          <w:sz w:val="24"/>
          <w:szCs w:val="24"/>
        </w:rPr>
        <w:t xml:space="preserve"> №</w:t>
      </w:r>
      <w:r w:rsidR="00F92E07" w:rsidRPr="002B1824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DD399F">
        <w:rPr>
          <w:rFonts w:ascii="PT Astra Serif" w:eastAsia="Times New Roman" w:hAnsi="PT Astra Serif" w:cs="Times New Roman"/>
          <w:sz w:val="24"/>
          <w:szCs w:val="24"/>
        </w:rPr>
        <w:t>1</w:t>
      </w:r>
      <w:bookmarkStart w:id="0" w:name="_GoBack"/>
      <w:bookmarkEnd w:id="0"/>
      <w:r w:rsidR="003C25F4">
        <w:rPr>
          <w:rFonts w:ascii="PT Astra Serif" w:eastAsia="Times New Roman" w:hAnsi="PT Astra Serif" w:cs="Times New Roman"/>
          <w:sz w:val="24"/>
          <w:szCs w:val="24"/>
        </w:rPr>
        <w:t>)</w:t>
      </w:r>
      <w:r w:rsidR="009442DC">
        <w:rPr>
          <w:rFonts w:ascii="PT Astra Serif" w:eastAsia="Times New Roman" w:hAnsi="PT Astra Serif" w:cs="Times New Roman"/>
          <w:sz w:val="24"/>
          <w:szCs w:val="24"/>
        </w:rPr>
        <w:t xml:space="preserve"> к</w:t>
      </w:r>
      <w:r w:rsidR="001963E6" w:rsidRPr="002B1824"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онкурс </w:t>
      </w:r>
      <w:r w:rsidR="001963E6" w:rsidRPr="002B1824">
        <w:rPr>
          <w:rFonts w:ascii="PT Astra Serif" w:hAnsi="PT Astra Serif" w:cs="Times New Roman"/>
          <w:sz w:val="24"/>
          <w:szCs w:val="24"/>
        </w:rPr>
        <w:t xml:space="preserve">на включение </w:t>
      </w:r>
      <w:r w:rsidR="004979CF">
        <w:rPr>
          <w:rFonts w:ascii="PT Astra Serif" w:hAnsi="PT Astra Serif" w:cs="Times New Roman"/>
          <w:sz w:val="24"/>
          <w:szCs w:val="24"/>
        </w:rPr>
        <w:br/>
      </w:r>
      <w:r w:rsidR="001963E6" w:rsidRPr="002B1824">
        <w:rPr>
          <w:rFonts w:ascii="PT Astra Serif" w:hAnsi="PT Astra Serif" w:cs="Times New Roman"/>
          <w:sz w:val="24"/>
          <w:szCs w:val="24"/>
        </w:rPr>
        <w:t>в кадровый резерв для замещения должност</w:t>
      </w:r>
      <w:r w:rsidR="00700E02" w:rsidRPr="002B1824">
        <w:rPr>
          <w:rFonts w:ascii="PT Astra Serif" w:hAnsi="PT Astra Serif" w:cs="Times New Roman"/>
          <w:sz w:val="24"/>
          <w:szCs w:val="24"/>
        </w:rPr>
        <w:t>ей</w:t>
      </w:r>
      <w:r w:rsidR="001963E6" w:rsidRPr="002B1824">
        <w:rPr>
          <w:rFonts w:ascii="PT Astra Serif" w:hAnsi="PT Astra Serif" w:cs="Times New Roman"/>
          <w:sz w:val="24"/>
          <w:szCs w:val="24"/>
        </w:rPr>
        <w:t xml:space="preserve"> государственной гражданской службы </w:t>
      </w:r>
      <w:r w:rsidR="004979CF">
        <w:rPr>
          <w:rFonts w:ascii="PT Astra Serif" w:hAnsi="PT Astra Serif" w:cs="Times New Roman"/>
          <w:sz w:val="24"/>
          <w:szCs w:val="24"/>
        </w:rPr>
        <w:t>Министерства экономического развития</w:t>
      </w:r>
      <w:r w:rsidR="001963E6" w:rsidRPr="002B1824">
        <w:rPr>
          <w:rFonts w:ascii="PT Astra Serif" w:hAnsi="PT Astra Serif" w:cs="Times New Roman"/>
          <w:sz w:val="24"/>
          <w:szCs w:val="24"/>
        </w:rPr>
        <w:t xml:space="preserve"> Ульяновской области, относящ</w:t>
      </w:r>
      <w:r w:rsidR="00700E02" w:rsidRPr="002B1824">
        <w:rPr>
          <w:rFonts w:ascii="PT Astra Serif" w:hAnsi="PT Astra Serif" w:cs="Times New Roman"/>
          <w:sz w:val="24"/>
          <w:szCs w:val="24"/>
        </w:rPr>
        <w:t>ихся</w:t>
      </w:r>
      <w:r w:rsidR="00EC74D7" w:rsidRPr="002B1824">
        <w:rPr>
          <w:rFonts w:ascii="PT Astra Serif" w:hAnsi="PT Astra Serif" w:cs="Times New Roman"/>
          <w:sz w:val="24"/>
          <w:szCs w:val="24"/>
        </w:rPr>
        <w:t xml:space="preserve"> к</w:t>
      </w:r>
      <w:r w:rsidR="002B1824" w:rsidRPr="002B1824">
        <w:rPr>
          <w:rFonts w:ascii="PT Astra Serif" w:hAnsi="PT Astra Serif" w:cs="Times New Roman"/>
          <w:sz w:val="24"/>
          <w:szCs w:val="24"/>
        </w:rPr>
        <w:t xml:space="preserve"> </w:t>
      </w:r>
      <w:r w:rsidR="009442DC">
        <w:rPr>
          <w:rFonts w:ascii="PT Astra Serif" w:hAnsi="PT Astra Serif"/>
          <w:color w:val="000000"/>
          <w:sz w:val="24"/>
          <w:szCs w:val="24"/>
        </w:rPr>
        <w:t>ведущей</w:t>
      </w:r>
      <w:r w:rsidR="002B1824" w:rsidRPr="002B1824">
        <w:rPr>
          <w:rFonts w:ascii="PT Astra Serif" w:hAnsi="PT Astra Serif"/>
          <w:color w:val="000000"/>
          <w:sz w:val="24"/>
          <w:szCs w:val="24"/>
        </w:rPr>
        <w:t xml:space="preserve"> групп</w:t>
      </w:r>
      <w:r w:rsidR="004979CF">
        <w:rPr>
          <w:rFonts w:ascii="PT Astra Serif" w:hAnsi="PT Astra Serif"/>
          <w:color w:val="000000"/>
          <w:sz w:val="24"/>
          <w:szCs w:val="24"/>
        </w:rPr>
        <w:t>е</w:t>
      </w:r>
      <w:r w:rsidR="003C25F4" w:rsidRPr="003C25F4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3C25F4">
        <w:rPr>
          <w:rFonts w:ascii="PT Astra Serif" w:hAnsi="PT Astra Serif"/>
          <w:color w:val="000000"/>
          <w:sz w:val="24"/>
          <w:szCs w:val="24"/>
        </w:rPr>
        <w:t>п</w:t>
      </w:r>
      <w:r w:rsidR="003C25F4" w:rsidRPr="002B1824">
        <w:rPr>
          <w:rFonts w:ascii="PT Astra Serif" w:hAnsi="PT Astra Serif" w:cs="Times New Roman"/>
          <w:sz w:val="24"/>
          <w:szCs w:val="24"/>
          <w:shd w:val="clear" w:color="auto" w:fill="FFFFFF"/>
        </w:rPr>
        <w:t>ризнан несостоявшимся, ввиду отсутствия необходимого количества претендентов, отвечающих квалификационным требованиям.</w:t>
      </w:r>
    </w:p>
    <w:p w:rsidR="003C25F4" w:rsidRDefault="003C25F4" w:rsidP="003C25F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</w:p>
    <w:sectPr w:rsidR="003C2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637A1"/>
    <w:multiLevelType w:val="hybridMultilevel"/>
    <w:tmpl w:val="7C36B1F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00F"/>
    <w:rsid w:val="00170BB0"/>
    <w:rsid w:val="001963E6"/>
    <w:rsid w:val="001A440D"/>
    <w:rsid w:val="002766DA"/>
    <w:rsid w:val="002A5A10"/>
    <w:rsid w:val="002B1824"/>
    <w:rsid w:val="003C25F4"/>
    <w:rsid w:val="004979CF"/>
    <w:rsid w:val="005A2CDC"/>
    <w:rsid w:val="006D700F"/>
    <w:rsid w:val="00700E02"/>
    <w:rsid w:val="00705E0D"/>
    <w:rsid w:val="00874EB4"/>
    <w:rsid w:val="009442DC"/>
    <w:rsid w:val="00951ED4"/>
    <w:rsid w:val="00C067FF"/>
    <w:rsid w:val="00D2489F"/>
    <w:rsid w:val="00DD399F"/>
    <w:rsid w:val="00EC74D7"/>
    <w:rsid w:val="00F92E07"/>
    <w:rsid w:val="00FA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F6AD7-9F95-4E49-93C2-513D1ED0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40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3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 Андрей Александрович</dc:creator>
  <cp:keywords/>
  <dc:description/>
  <cp:lastModifiedBy>Жуков Андрей Александрович</cp:lastModifiedBy>
  <cp:revision>18</cp:revision>
  <cp:lastPrinted>2025-12-25T08:58:00Z</cp:lastPrinted>
  <dcterms:created xsi:type="dcterms:W3CDTF">2021-05-17T14:41:00Z</dcterms:created>
  <dcterms:modified xsi:type="dcterms:W3CDTF">2026-05-21T07:04:00Z</dcterms:modified>
</cp:coreProperties>
</file>