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62" w:rsidRPr="00261EB4" w:rsidRDefault="00FA4B62" w:rsidP="00236FC0">
      <w:pPr>
        <w:shd w:val="clear" w:color="auto" w:fill="FFFFFF"/>
        <w:spacing w:after="225" w:line="324" w:lineRule="atLeast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Объявление о приёме документов для участия в конкурсе </w:t>
      </w:r>
      <w:r w:rsidR="00D0535E" w:rsidRPr="00261EB4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на </w:t>
      </w:r>
      <w:r w:rsidR="0032383B" w:rsidRPr="00261EB4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замещение </w:t>
      </w:r>
      <w:r w:rsidR="00D2191B" w:rsidRPr="00261EB4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вакантных </w:t>
      </w:r>
      <w:r w:rsidR="000B4C81" w:rsidRPr="00261EB4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должностей</w:t>
      </w:r>
      <w:r w:rsidR="0032383B" w:rsidRPr="00261EB4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государственной гражданской службы</w:t>
      </w:r>
      <w:r w:rsidR="00236FC0" w:rsidRPr="00261EB4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</w:t>
      </w:r>
      <w:r w:rsidR="00F27FB7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Министерства просвещения </w:t>
      </w:r>
      <w:r w:rsidR="00F27FB7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br/>
        <w:t>и воспитания</w:t>
      </w:r>
      <w:r w:rsidRPr="00261EB4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Ульяновской области</w:t>
      </w:r>
      <w:r w:rsidR="00F7124C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 (с </w:t>
      </w:r>
      <w:r w:rsidR="003E62F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31.03</w:t>
      </w:r>
      <w:r w:rsidR="00F7124C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 xml:space="preserve">.2026 по </w:t>
      </w:r>
      <w:r w:rsidR="003E62F2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20.04</w:t>
      </w:r>
      <w:r w:rsidR="00F7124C">
        <w:rPr>
          <w:rFonts w:ascii="PT Astra Serif" w:eastAsia="Times New Roman" w:hAnsi="PT Astra Serif" w:cs="Times New Roman"/>
          <w:b/>
          <w:color w:val="212121"/>
          <w:kern w:val="36"/>
          <w:sz w:val="24"/>
          <w:szCs w:val="24"/>
          <w:lang w:eastAsia="ru-RU"/>
        </w:rPr>
        <w:t>.2026)</w:t>
      </w:r>
    </w:p>
    <w:tbl>
      <w:tblPr>
        <w:tblW w:w="9339" w:type="dxa"/>
        <w:tblBorders>
          <w:top w:val="single" w:sz="6" w:space="0" w:color="08456C"/>
          <w:left w:val="single" w:sz="6" w:space="0" w:color="08456C"/>
          <w:bottom w:val="single" w:sz="6" w:space="0" w:color="08456C"/>
          <w:right w:val="single" w:sz="6" w:space="0" w:color="08456C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6937"/>
      </w:tblGrid>
      <w:tr w:rsidR="00C25875" w:rsidRPr="00C25875" w:rsidTr="009D71B5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C25875" w:rsidRDefault="00FA4B62" w:rsidP="00555836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25875">
              <w:rPr>
                <w:rFonts w:ascii="PT Astra Serif" w:hAnsi="PT Astra Serif"/>
                <w:b/>
                <w:sz w:val="24"/>
                <w:szCs w:val="24"/>
              </w:rPr>
              <w:t>Наименование</w:t>
            </w:r>
            <w:r w:rsidRPr="00C25875">
              <w:rPr>
                <w:rFonts w:ascii="PT Astra Serif" w:hAnsi="PT Astra Serif"/>
                <w:b/>
                <w:sz w:val="24"/>
                <w:szCs w:val="24"/>
              </w:rPr>
              <w:br/>
            </w:r>
            <w:r w:rsidR="00D2191B" w:rsidRPr="00C25875">
              <w:rPr>
                <w:rFonts w:ascii="PT Astra Serif" w:hAnsi="PT Astra Serif"/>
                <w:b/>
                <w:sz w:val="24"/>
                <w:szCs w:val="24"/>
              </w:rPr>
              <w:t xml:space="preserve">вакантной </w:t>
            </w:r>
            <w:r w:rsidR="00977C14" w:rsidRPr="00C25875">
              <w:rPr>
                <w:rFonts w:ascii="PT Astra Serif" w:hAnsi="PT Astra Serif"/>
                <w:b/>
                <w:sz w:val="24"/>
                <w:szCs w:val="24"/>
              </w:rPr>
              <w:t>должност</w:t>
            </w:r>
            <w:r w:rsidR="00D2191B" w:rsidRPr="00C25875">
              <w:rPr>
                <w:rFonts w:ascii="PT Astra Serif" w:hAnsi="PT Astra Serif"/>
                <w:b/>
                <w:sz w:val="24"/>
                <w:szCs w:val="24"/>
              </w:rPr>
              <w:t>и</w:t>
            </w:r>
          </w:p>
        </w:tc>
        <w:tc>
          <w:tcPr>
            <w:tcW w:w="693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A4B62" w:rsidRPr="00C25875" w:rsidRDefault="00FA4B62" w:rsidP="00555836">
            <w:pPr>
              <w:spacing w:after="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C25875">
              <w:rPr>
                <w:rFonts w:ascii="PT Astra Serif" w:hAnsi="PT Astra Serif"/>
                <w:b/>
                <w:sz w:val="24"/>
                <w:szCs w:val="24"/>
              </w:rPr>
              <w:t>Требования к кандидатам</w:t>
            </w:r>
          </w:p>
        </w:tc>
      </w:tr>
      <w:tr w:rsidR="00C25875" w:rsidRPr="00C25875" w:rsidTr="009D71B5">
        <w:tc>
          <w:tcPr>
            <w:tcW w:w="2402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1185" w:rsidRPr="00E2148C" w:rsidRDefault="003E62F2" w:rsidP="00E2148C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E2148C">
              <w:rPr>
                <w:rFonts w:ascii="PT Astra Serif" w:hAnsi="PT Astra Serif"/>
                <w:sz w:val="24"/>
                <w:szCs w:val="24"/>
              </w:rPr>
              <w:t>Консультант отдела по работе с педагогическими кадрами</w:t>
            </w:r>
            <w:r w:rsidR="00C1179A" w:rsidRPr="00E2148C">
              <w:rPr>
                <w:rFonts w:ascii="PT Astra Serif" w:hAnsi="PT Astra Serif"/>
                <w:sz w:val="24"/>
                <w:szCs w:val="24"/>
              </w:rPr>
              <w:t xml:space="preserve"> Министерства просвещения и воспитания Ульяновской области</w:t>
            </w:r>
          </w:p>
        </w:tc>
        <w:tc>
          <w:tcPr>
            <w:tcW w:w="6937" w:type="dxa"/>
            <w:tcBorders>
              <w:top w:val="single" w:sz="6" w:space="0" w:color="08456C"/>
              <w:left w:val="single" w:sz="6" w:space="0" w:color="08456C"/>
              <w:bottom w:val="single" w:sz="6" w:space="0" w:color="08456C"/>
              <w:right w:val="single" w:sz="6" w:space="0" w:color="08456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27FB7" w:rsidRPr="00E2148C" w:rsidRDefault="00F27FB7" w:rsidP="00E2148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148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1.Гражданство Российской Федерации </w:t>
            </w:r>
          </w:p>
          <w:p w:rsidR="00F27FB7" w:rsidRPr="00E2148C" w:rsidRDefault="00F27FB7" w:rsidP="00E2148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148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2.Достижение возраста 18 лет </w:t>
            </w:r>
          </w:p>
          <w:p w:rsidR="00F27FB7" w:rsidRPr="00E2148C" w:rsidRDefault="00F27FB7" w:rsidP="00E2148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148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3.Владение государственным языком Российской Федерации </w:t>
            </w:r>
          </w:p>
          <w:p w:rsidR="00F27FB7" w:rsidRPr="00E2148C" w:rsidRDefault="00F27FB7" w:rsidP="00E2148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148C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4. Уровень образования</w:t>
            </w:r>
          </w:p>
          <w:p w:rsidR="00F27FB7" w:rsidRPr="00E2148C" w:rsidRDefault="00C1179A" w:rsidP="00E2148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>Наличие высшего образования</w:t>
            </w:r>
            <w:r w:rsidR="003E62F2" w:rsidRPr="00E2148C">
              <w:rPr>
                <w:rFonts w:ascii="PT Astra Serif" w:hAnsi="PT Astra Serif" w:cs="Arial"/>
                <w:sz w:val="24"/>
                <w:szCs w:val="24"/>
              </w:rPr>
              <w:t>,</w:t>
            </w:r>
            <w:r w:rsidRP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F27FB7" w:rsidRPr="00E2148C">
              <w:rPr>
                <w:rFonts w:ascii="PT Astra Serif" w:hAnsi="PT Astra Serif" w:cs="Times New Roman"/>
                <w:sz w:val="24"/>
                <w:szCs w:val="24"/>
              </w:rPr>
              <w:t>без предъявления требований к стажу.</w:t>
            </w:r>
          </w:p>
          <w:p w:rsidR="00E2148C" w:rsidRDefault="00F27FB7" w:rsidP="00E2148C">
            <w:pPr>
              <w:pStyle w:val="ac"/>
              <w:jc w:val="both"/>
              <w:rPr>
                <w:rFonts w:ascii="PT Astra Serif" w:hAnsi="PT Astra Serif"/>
                <w:sz w:val="24"/>
                <w:szCs w:val="24"/>
                <w:lang w:eastAsia="ru-RU"/>
              </w:rPr>
            </w:pPr>
            <w:r w:rsidRPr="00E2148C">
              <w:rPr>
                <w:rFonts w:ascii="PT Astra Serif" w:hAnsi="PT Astra Serif"/>
                <w:sz w:val="24"/>
                <w:szCs w:val="24"/>
                <w:lang w:eastAsia="ru-RU"/>
              </w:rPr>
              <w:t>5.Знания и умения:</w:t>
            </w:r>
          </w:p>
          <w:p w:rsidR="00E2148C" w:rsidRPr="00E2148C" w:rsidRDefault="00E2148C" w:rsidP="00E2148C">
            <w:pPr>
              <w:pStyle w:val="ac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>Профессиональный уровень: Наличие базовых знаний:</w:t>
            </w:r>
          </w:p>
          <w:p w:rsidR="00E2148C" w:rsidRDefault="00E2148C" w:rsidP="00E2148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 xml:space="preserve">Государственного языка Российской Федерации (русского языка). Основ Конституции Российской Федерации, законодательства о гражданской службе, законодательства о противодействии коррупции. В области информационно-коммуникационных технологий: основ информационной безопасности и защиты информации, включая: порядок работы со служебной информацией, служебной информацией ограниченного распространения, информацией с ограничительной пометкой «для служебного пользования» и сведениями, составляющими государственную тайну; меры по обеспечению безопасности информации при использовании общесистемного и прикладного программного обеспечения, требования к надёжности паролей; порядок работы со служебной почтой, а также правила использования личной электронной почты, служб мгновенных сообщений и социальных сетей, в том числе в части наличия дополнительных рисков и угроз, возникающих при использовании личных учётных записей на служебных средствах вычислительной техники (компьютерах); 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</w:t>
            </w:r>
            <w:proofErr w:type="spellStart"/>
            <w:r w:rsidRPr="00E2148C">
              <w:rPr>
                <w:rFonts w:ascii="PT Astra Serif" w:hAnsi="PT Astra Serif" w:cs="Arial"/>
                <w:sz w:val="24"/>
                <w:szCs w:val="24"/>
              </w:rPr>
              <w:t>фишинговые</w:t>
            </w:r>
            <w:proofErr w:type="spellEnd"/>
            <w:r w:rsidRPr="00E2148C">
              <w:rPr>
                <w:rFonts w:ascii="PT Astra Serif" w:hAnsi="PT Astra Serif" w:cs="Arial"/>
                <w:sz w:val="24"/>
                <w:szCs w:val="24"/>
              </w:rPr>
              <w:t xml:space="preserve"> письма и спам-рассылки, умение корректно и своевременно реагировать на получение таких электронных сообщений; требования по обеспечению безопасности информации при использовании удалённого доступа к информационным ресурсам государственного органа с помощью информационно-телекоммуникационных сетей общего пользования (включая информационно-телекоммуникационную сеть «Интернет»), в том числе с использованием мобильных устройств; правила и ограничения подключения внешних устройств (</w:t>
            </w:r>
            <w:proofErr w:type="spellStart"/>
            <w:r w:rsidRPr="00E2148C">
              <w:rPr>
                <w:rFonts w:ascii="PT Astra Serif" w:hAnsi="PT Astra Serif" w:cs="Arial"/>
                <w:sz w:val="24"/>
                <w:szCs w:val="24"/>
              </w:rPr>
              <w:t>флеш</w:t>
            </w:r>
            <w:proofErr w:type="spellEnd"/>
            <w:r w:rsidRPr="00E2148C">
              <w:rPr>
                <w:rFonts w:ascii="PT Astra Serif" w:hAnsi="PT Astra Serif" w:cs="Arial"/>
                <w:sz w:val="24"/>
                <w:szCs w:val="24"/>
              </w:rPr>
              <w:t xml:space="preserve">-накопителей, внешних жёстких дисков), в особенности оборудованных приём-но-передающей аппаратурой (мобильных телефонов, планшетов, модемов), к служебным средствам вычислительной техники (компьютерам); основных положений </w:t>
            </w:r>
            <w:r w:rsidRPr="00E2148C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законодательства о персональных данных, </w:t>
            </w:r>
            <w:r w:rsidRPr="00E2148C">
              <w:rPr>
                <w:rFonts w:ascii="PT Astra Serif" w:hAnsi="PT Astra Serif" w:cs="Arial"/>
                <w:sz w:val="24"/>
                <w:szCs w:val="24"/>
              </w:rPr>
              <w:br/>
              <w:t>включая: понятие персональных данных, принципы и условия их обработки; меры по обеспечению безопасности персональных данных при их обработке в информационных системах;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учёта и поиска документов в системах электронного документооборота; основных положений законодательства об электронной подписи, включая: понятие и виды электронных подписей; условия признания электронных документов, подписанных электронной подписью, равнозначными документами на бумажном носителе, подписанными собственноручной подписью. Основ делопроизводства и документооборота.</w:t>
            </w:r>
          </w:p>
          <w:p w:rsidR="00E2148C" w:rsidRDefault="00E2148C" w:rsidP="00E2148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 xml:space="preserve">Наличие профессиональных знаний: В сфере законодательства Российской Федерации: Конституции Российской Федерации; Трудового кодекса Российской Федерации; Федерального закона от 29.12.2012 № 273-ФЗ «Об образовании в Российской Федерации»; Федерального закона от 27.07.2004 № 79-ФЗ «О государственной гражданской службе Российской Федерации» Федерального закона от 25.12.2008 № 273-ФЗ «О противодействии коррупции»; Федерального закона от 02.05.2006 № 59-ФЗ «О порядке рассмотрения обращений граждан Российской Федерации»; Федерального закона от 27.07.2006 № 152-ФЗ «О персональных данных»; Указа Президента Российской Федерации от 01.02.2005 № 110 «О проведении аттестации государственных гражданских служащих Российской Федерации»; Указа Президента Российской Федерации от 07.09.2010 № 1099 «О мерах по совершенствованию государственной наградной системы Российской Федерации»; Указа Президента Российской Федерации от 01.02.2005 № 112 «О конкурсе на замещение вакантной должности государственной гражданской службы Российской Федерации»; Приказа Министерства просвещения Российской Федерации от 01.07.2021 № 400 «О ведомственных наградах Министерства просвещения Российской Федерации»; Постановления Правительства Ульяновской области от 20.11.2013 № 547-П «Об утверждении Положения об отраслевой системе оплаты труда работников областных государственных образовательных организаций Ульяновской области»; Постановления Правительства Ульяновской области от 10.12.2013 № 593-П «Об утверждении Положения об оплате труда работников областных государственных организаций Ульяновской области, находящихся в ведении Министерства просвещения и воспитания Ульяновской области»; Постановления Правительства Ульяновской области от 09.12.2013 № 590-П «О Министерстве просвещения и воспитания Ульяновской области»; Указа Губернатора Ульяновской области от 25.11.2019 № 95 «Об оплате труда отдельных работников государственных органов Ульяновской области, замещающих должности, не являющиеся должностями государственной гражданской службы Ульяновской </w:t>
            </w:r>
            <w:r w:rsidRPr="00E2148C">
              <w:rPr>
                <w:rFonts w:ascii="PT Astra Serif" w:hAnsi="PT Astra Serif" w:cs="Arial"/>
                <w:sz w:val="24"/>
                <w:szCs w:val="24"/>
              </w:rPr>
              <w:lastRenderedPageBreak/>
              <w:t>области»; Постановления Правительства Ульяновской области от 23.03.2020 № 126-п «Об утверждении Положения о порядке предоставления единовременной компенсационной выплаты учителю, прибывшему (переехавшему) на работу в сельский населённый пункт, либо посёлок городского типа, либо город с населением до 50 тысяч человек, расположенные на территории Ульяновской области»; Закона Ульяновской области от 02.10.2020 № 103-ЗО «О правовом регулировании отдельных вопросов статуса молодых специалистов в Ульяновской области»; Устава Ульяновской области; Законов Ульяновской области; нормативных правовых актов Губернатора и Правительства Ульяновской области; структуры и полномочия органов государственной власти Ульяновской области м органов местного самоуправления муниципальных образований Ульяновской области.</w:t>
            </w:r>
          </w:p>
          <w:p w:rsidR="00E2148C" w:rsidRPr="00E2148C" w:rsidRDefault="00E2148C" w:rsidP="00E2148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>Иные профессиональные знания: законодательства в сфере образования; законодательства в части мер социальной поддержки молодых специалистов; законодательства в сфере кадрового делопроизводства; законодательства в сфере противодействия коррупции; законодательства в сфере деятельности органов исполнительной власти.</w:t>
            </w:r>
          </w:p>
          <w:p w:rsidR="00E2148C" w:rsidRPr="00E2148C" w:rsidRDefault="00E2148C" w:rsidP="00E2148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>Наличие функциональных знаний: понятия нормативно правового акта; понятия проекта нормативно-правового правового акта, инструментов и этапов его разработки; понятия и процедуры рассмотрения обращений граждан; понятия мер социальной поддержки для молодых специалистов и порядок их назначения; порядок ведения кадрового делопроизводства организации.</w:t>
            </w:r>
          </w:p>
          <w:p w:rsidR="00E2148C" w:rsidRPr="00E2148C" w:rsidRDefault="00E2148C" w:rsidP="00E2148C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PT Astra Serif" w:hAnsi="PT Astra Serif" w:cs="Arial"/>
                <w:spacing w:val="-4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>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изменениями; умения в области информационно-коммуникационных технологий: умение оперативно осуществлять поиск необходимой информации, в том числе с использованием информационно-телекоммуникационной сети «Интернет»; умение работать со справочными нормативно-правовыми базами, а также государственной системой правовой информации «Официальный интернет-портал правовой информации» (</w:t>
            </w:r>
            <w:r w:rsidRPr="00E2148C">
              <w:rPr>
                <w:rFonts w:ascii="PT Astra Serif" w:hAnsi="PT Astra Serif" w:cs="Arial"/>
                <w:sz w:val="24"/>
                <w:szCs w:val="24"/>
                <w:lang w:val="en-US"/>
              </w:rPr>
              <w:t>pravo</w:t>
            </w:r>
            <w:r w:rsidRPr="00E2148C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E2148C">
              <w:rPr>
                <w:rFonts w:ascii="PT Astra Serif" w:hAnsi="PT Astra Serif" w:cs="Arial"/>
                <w:sz w:val="24"/>
                <w:szCs w:val="24"/>
                <w:lang w:val="en-US"/>
              </w:rPr>
              <w:t>gov</w:t>
            </w:r>
            <w:proofErr w:type="spellEnd"/>
            <w:r w:rsidRPr="00E2148C">
              <w:rPr>
                <w:rFonts w:ascii="PT Astra Serif" w:hAnsi="PT Astra Serif" w:cs="Arial"/>
                <w:sz w:val="24"/>
                <w:szCs w:val="24"/>
              </w:rPr>
              <w:t>.</w:t>
            </w:r>
            <w:proofErr w:type="spellStart"/>
            <w:r w:rsidRPr="00E2148C">
              <w:rPr>
                <w:rFonts w:ascii="PT Astra Serif" w:hAnsi="PT Astra Serif" w:cs="Arial"/>
                <w:sz w:val="24"/>
                <w:szCs w:val="24"/>
                <w:lang w:val="en-US"/>
              </w:rPr>
              <w:t>ru</w:t>
            </w:r>
            <w:proofErr w:type="spellEnd"/>
            <w:r w:rsidRPr="00E2148C">
              <w:rPr>
                <w:rFonts w:ascii="PT Astra Serif" w:hAnsi="PT Astra Serif" w:cs="Arial"/>
                <w:sz w:val="24"/>
                <w:szCs w:val="24"/>
              </w:rPr>
              <w:t>); умение создавать и получать электронные сообщения с помощью служебной электронной почты или иных ведомственных систем обмена электронными сообщениями, включая работу с вложениями; умение работать с текстовыми документами, электронными таблицами и презентациями, включая их создание, редактирование и форматирование, сохранение и печать;</w:t>
            </w:r>
            <w:r w:rsidRPr="00E2148C">
              <w:rPr>
                <w:rFonts w:ascii="PT Astra Serif" w:hAnsi="PT Astra Serif" w:cs="Arial"/>
                <w:spacing w:val="-4"/>
                <w:sz w:val="24"/>
                <w:szCs w:val="24"/>
              </w:rPr>
              <w:t xml:space="preserve"> умение работать с общими сетевыми ресурсами (сетевыми дисками, папками).</w:t>
            </w:r>
          </w:p>
          <w:p w:rsidR="00E2148C" w:rsidRDefault="00E2148C" w:rsidP="00E2148C">
            <w:pPr>
              <w:autoSpaceDE w:val="0"/>
              <w:autoSpaceDN w:val="0"/>
              <w:adjustRightInd w:val="0"/>
              <w:spacing w:line="262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 xml:space="preserve">Наличие профессиональных умений: ведение кадрового делопроизводства в части государственных гражданских служащих и руководителей подведомственных учреждений; </w:t>
            </w:r>
            <w:r w:rsidRPr="00E2148C">
              <w:rPr>
                <w:rFonts w:ascii="PT Astra Serif" w:hAnsi="PT Astra Serif" w:cs="Arial"/>
                <w:sz w:val="24"/>
                <w:szCs w:val="24"/>
              </w:rPr>
              <w:lastRenderedPageBreak/>
              <w:t xml:space="preserve">продуктивная деятельность в напряжённых условиях, в том числе </w:t>
            </w:r>
            <w:r w:rsidRPr="00E2148C">
              <w:rPr>
                <w:rFonts w:ascii="PT Astra Serif" w:hAnsi="PT Astra Serif" w:cs="Arial"/>
                <w:sz w:val="24"/>
                <w:szCs w:val="24"/>
              </w:rPr>
              <w:br/>
              <w:t>быстрое переключение с анализа одного материала на анализ другого, не менее важного, материала; подготовки аналитических, информационных и других материалов; участия в заседаниях комиссий; разработки и согласования проектов нормативных правовых актов; качественное выполнение поставленных руководителем задач.</w:t>
            </w:r>
          </w:p>
          <w:p w:rsidR="00E2148C" w:rsidRPr="00E2148C" w:rsidRDefault="00E2148C" w:rsidP="00E2148C">
            <w:pPr>
              <w:autoSpaceDE w:val="0"/>
              <w:autoSpaceDN w:val="0"/>
              <w:adjustRightInd w:val="0"/>
              <w:spacing w:line="262" w:lineRule="auto"/>
              <w:jc w:val="both"/>
              <w:rPr>
                <w:rFonts w:ascii="PT Astra Serif" w:hAnsi="PT Astra Serif" w:cs="Arial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>Наличие функциональных умений: ведение кадрового делопроизводства в части государственных гражданских служащих и руководителей подведомственных учреждений; подготовки аналитических, информационных и других материалов; участия в заседаниях комиссий; разработки и согласования проектов нормативных правовых актов; организации и нормирования труда; своевременного выявления и разрешения проблемных ситуаций, приводящих к конфликту интересов.</w:t>
            </w:r>
          </w:p>
          <w:p w:rsidR="003E62F2" w:rsidRPr="00E2148C" w:rsidRDefault="00C1179A" w:rsidP="00E2148C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2148C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  <w:r w:rsidR="00F27FB7" w:rsidRPr="00E2148C">
              <w:rPr>
                <w:rFonts w:ascii="PT Astra Serif" w:hAnsi="PT Astra Serif"/>
                <w:sz w:val="24"/>
                <w:szCs w:val="24"/>
              </w:rPr>
              <w:t xml:space="preserve">.Должностные обязанности: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 xml:space="preserve">осуществлять взаимодействие 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br/>
            </w:r>
            <w:bookmarkStart w:id="0" w:name="_GoBack"/>
            <w:bookmarkEnd w:id="0"/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с муниципальными органами управления образованием с целью проведения мониторинга укомплектованности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 xml:space="preserve">образовательных организаций педагогическими кадрами, мониторинга потребности образовательных организаций в педагогических кадрах,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br/>
              <w:t xml:space="preserve">мониторинга заключения договоров на целевое обучение по педагогической направленности, сбора отчётности и составления базы данных по различным направлениям; осуществлять приём заявлений и документов к ним, организовывать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br/>
              <w:t>работу в части назначения мер социальной поддержки молодым специалистам учреждений, находящихся в ведении Министерства; организовывать работу в части назначения стипендии студентам,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обучающимся в образовательных организациях высшего образования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по отдельным программам высшего педагогического образования на основании договоров о целевом обучении; осуществлять приём, регистрацию заявления и прилагаемых к нему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документов, организовывать работу по предоставлению единой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компенсационной выплаты учителю, прибывшему (переехавшему) на работу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 xml:space="preserve">в сельский населённый пункт, либо посёлок городского типа, либо город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br/>
              <w:t>с населением до 50 тысяч человек, расположенные на территории Ульяновской области; осуществлять кадровое обеспечение деятельности Министерства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 xml:space="preserve">совместно с единой кадровой службой Правительства Ульяновской области; принимать участие в подготовке социально-значимых мероприятий,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br/>
              <w:t>отнесенных к компетенции отдела; принимать участие в формировании нормативного сопровождения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 xml:space="preserve">и в проведении анализа результатов по вопросам, отнесённым к компетенции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lastRenderedPageBreak/>
              <w:t>отдела; осуществлять информационное обеспечение организаций, находящихся в ведении Министерства, по вопросам, отнесённым к компетенции; осуществлять методическое и консультационное обеспечение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 xml:space="preserve">по вопросам, отнесённым к компетенции отдела; своевременно и качественно рассматривать обращения граждан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br/>
              <w:t xml:space="preserve">и организаций, государственных и муниципальных органов управления; осуществлять выездные проверки в образовательные организации Ульяновской области в пределах своей компетенции; организовывать работу комиссии по назначению мер социальной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br/>
              <w:t>поддержки молодым специалистам учреждений, находящихся в ведении Министерства; участвовать в работе: комиссии по проведению служебной проверки в отношении сотрудников Министерства;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комиссии по аттестации государственных гражданских служащих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 xml:space="preserve">Министерства; комиссии по установлению окладов и стимулирующих выплат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br/>
              <w:t>руководителям учреждений, находящихся в ведении Министерства; соблюдать нормы Кодекса профессиональной этики работников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Правительства Ульяновской области и возглавляемых им исполнительных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 xml:space="preserve">органов Ульяновской области; уведомлять начальника отдела обо всех случаях обращения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br/>
              <w:t>по отношению к себе каких-либо лиц в целях склонения к совершению коррупционных правонарушений, за исключением случаев, когда по данным фактам проведена или проводится проверка; принимать меры по недопущению любой возможности возникновения конфликта интересов, уведомлять Министра просвещения и воспитания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Ульяновской области о возникшем конфликте интересов или о возможности</w:t>
            </w:r>
            <w:r w:rsid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его возникновения, как только ему станет об этом известно.</w:t>
            </w:r>
          </w:p>
          <w:p w:rsidR="00C1179A" w:rsidRPr="00E2148C" w:rsidRDefault="00F27FB7" w:rsidP="00E2148C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4"/>
                <w:szCs w:val="24"/>
              </w:rPr>
            </w:pPr>
            <w:r w:rsidRPr="00E2148C">
              <w:rPr>
                <w:rFonts w:ascii="PT Astra Serif" w:hAnsi="PT Astra Serif" w:cs="Arial"/>
                <w:sz w:val="24"/>
                <w:szCs w:val="24"/>
              </w:rPr>
              <w:t>7</w:t>
            </w:r>
            <w:r w:rsidRPr="00E2148C">
              <w:rPr>
                <w:rFonts w:ascii="PT Astra Serif" w:hAnsi="PT Astra Serif"/>
                <w:bCs/>
                <w:sz w:val="24"/>
                <w:szCs w:val="24"/>
              </w:rPr>
              <w:t>.</w:t>
            </w:r>
            <w:r w:rsidRPr="00E2148C">
              <w:rPr>
                <w:rFonts w:ascii="PT Astra Serif" w:hAnsi="PT Astra Serif"/>
                <w:sz w:val="24"/>
                <w:szCs w:val="24"/>
              </w:rPr>
              <w:t>Эффективность и результативность профессиональной служебной деятельности оцениваются по следующим показателям:</w:t>
            </w:r>
            <w:r w:rsidRPr="00E2148C">
              <w:rPr>
                <w:rFonts w:ascii="PT Astra Serif" w:hAnsi="PT Astra Serif" w:cs="Arial"/>
                <w:sz w:val="24"/>
                <w:szCs w:val="24"/>
              </w:rPr>
              <w:t xml:space="preserve"> </w:t>
            </w:r>
            <w:r w:rsidR="00E2148C" w:rsidRPr="00E2148C">
              <w:rPr>
                <w:rFonts w:ascii="PT Astra Serif" w:hAnsi="PT Astra Serif" w:cs="Arial"/>
                <w:sz w:val="24"/>
                <w:szCs w:val="24"/>
              </w:rPr>
              <w:t>своевременность выполнения поручений и рассмотрения обращений граждан и организаций; подготовка документов в соответствии с установленными требованиями, полное и логичное изложение материала, грамотное составление документа, отсутствие стилистических, грамматических, орфографических и пунктуационных ошибок; профессиональная компетентность (знание нормативных правовых актов, широта профессионального кругозора, умение работать с документами); владение современными профессиональными технологиями; уровень самостоятельности в принятии решений, входящих в компетенцию; соблюдение трудовой дисциплины.</w:t>
            </w:r>
          </w:p>
          <w:p w:rsidR="00F31185" w:rsidRPr="00E2148C" w:rsidRDefault="00F27FB7" w:rsidP="00E2148C">
            <w:pPr>
              <w:spacing w:after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E2148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Минимальный размер денежного содержания составляет </w:t>
            </w:r>
            <w:r w:rsidR="003E62F2" w:rsidRPr="00E2148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35340,00</w:t>
            </w:r>
            <w:r w:rsidRPr="00E2148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2148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руб</w:t>
            </w:r>
            <w:proofErr w:type="spellEnd"/>
            <w:r w:rsidRPr="00E2148C">
              <w:rPr>
                <w:rFonts w:ascii="PT Astra Serif" w:hAnsi="PT Astra Serif" w:cs="Times New Roman"/>
                <w:sz w:val="24"/>
                <w:szCs w:val="24"/>
                <w:shd w:val="clear" w:color="auto" w:fill="FFFFFF"/>
              </w:rPr>
              <w:t>/мес.</w:t>
            </w:r>
          </w:p>
        </w:tc>
      </w:tr>
    </w:tbl>
    <w:p w:rsidR="00DE501E" w:rsidRPr="00261EB4" w:rsidRDefault="00DE501E" w:rsidP="00FA4B62">
      <w:pPr>
        <w:spacing w:after="0" w:line="216" w:lineRule="atLeast"/>
        <w:textAlignment w:val="baseline"/>
        <w:rPr>
          <w:rFonts w:ascii="PT Astra Serif" w:eastAsia="Times New Roman" w:hAnsi="PT Astra Serif" w:cs="Times New Roman"/>
          <w:b/>
          <w:bCs/>
          <w:color w:val="212121"/>
          <w:sz w:val="24"/>
          <w:szCs w:val="24"/>
          <w:bdr w:val="none" w:sz="0" w:space="0" w:color="auto" w:frame="1"/>
          <w:lang w:eastAsia="ru-RU"/>
        </w:rPr>
      </w:pPr>
    </w:p>
    <w:p w:rsidR="00AC0E2A" w:rsidRPr="00261EB4" w:rsidRDefault="00AC0E2A" w:rsidP="00AC0E2A">
      <w:pPr>
        <w:shd w:val="clear" w:color="auto" w:fill="FFFFFF"/>
        <w:spacing w:after="0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lastRenderedPageBreak/>
        <w:t>Условия прохождения гражданской службы: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 осуществляет профессиональную служебную деятельность в соответствии со статьями 14, 15, 17, 18 Федерального закона «О государственной гражданской службе Российской Федерации. Гражданскому служащему обеспечиваются безопасные условия прохождения гражданской службы, надлежащие организационно-технические условия, необходимые для исполнения должностных обязанностей: оборудование служебного места средствами связи, оргтехникой, доступ к информационным системам, обеспечение канцелярскими принадлежностями. Время начала ежедневной службы–09.00, окончания службы –18.00. Перерыв для отдыха и питания с 13.00–до 14.00.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Место и порядок проведения конкурса: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Конкурс проводится по адресу: г. Ульяновск, Соборная Площадь, д. 1. Конкурс заключается в оценке профессионального уровня кандидатов к вакантной должности гражданской службы, их соответствия квалификационным требованиям к этой вакантной должности. Конкурс включает в себя тестирование, ситуационное – интервью, собеседование, психодиагностическое исследование.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1) Тестирование на знание: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- конкретной профессиональной области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- основ законодательства Российской Федерации и Ульяновской области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- делопроизводства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- компьютерной грамотности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- русского языка и литературы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- истории и краеведения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антикоррупции</w:t>
      </w:r>
      <w:proofErr w:type="spellEnd"/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</w:t>
      </w:r>
      <w:proofErr w:type="spellStart"/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клиентоцентричности</w:t>
      </w:r>
      <w:proofErr w:type="spellEnd"/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Содержательная часть тестов состоит из 10-30 вопросов по каждому направлению. </w:t>
      </w:r>
      <w:r w:rsidR="00E619F7"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Из 3 представленных вариантов ответов необходимо выбрать только один правильный. </w:t>
      </w:r>
      <w:r w:rsidR="00E619F7"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Для заполнения тестов отводиться определённое время – 20 минут (по каждому направлению). Предварительный квалификационный тест вне рамок конкурса для самостоятельной оценки и выявления своего профессионального уровня можно пройти на официальном сайте </w:t>
      </w:r>
      <w:hyperlink r:id="rId6" w:history="1">
        <w:r w:rsidRPr="00261EB4">
          <w:rPr>
            <w:rStyle w:val="a3"/>
            <w:rFonts w:ascii="PT Astra Serif" w:eastAsia="Times New Roman" w:hAnsi="PT Astra Serif" w:cs="Times New Roman"/>
            <w:sz w:val="24"/>
            <w:szCs w:val="24"/>
            <w:lang w:eastAsia="ru-RU"/>
          </w:rPr>
          <w:t>https://gossluzhba.gov.ru/</w:t>
        </w:r>
      </w:hyperlink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(Тест для самопроверки).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2) Собеседование с членами Конкурсной комиссии, которое заключается в процедуре устных вопросов и ответов, касающихся мотивов служебной деятельности, профессиональных знаний и навыков, планов их совершенствования и т.п.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3) Психодиагностическое исследование заключается в оценке личностно-профессиональных и психологических особенностей, способных повлиять на эффективное выполнение профессиональной деятельности.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261EB4">
        <w:rPr>
          <w:rFonts w:ascii="PT Astra Serif" w:hAnsi="PT Astra Serif" w:cs="Times New Roman"/>
          <w:sz w:val="24"/>
          <w:szCs w:val="24"/>
          <w:shd w:val="clear" w:color="auto" w:fill="FFFFFF"/>
        </w:rPr>
        <w:t>4) Ситуационное-интервью, которое заключается в определении уровня выраженности у кандидата каждой из профессиональных компетенций, содержащихся в профиле компетенций соответствующей группе должностей.</w:t>
      </w:r>
    </w:p>
    <w:p w:rsidR="00AC0E2A" w:rsidRPr="00261EB4" w:rsidRDefault="00AC0E2A" w:rsidP="00AC0E2A">
      <w:pPr>
        <w:pStyle w:val="a5"/>
        <w:shd w:val="clear" w:color="auto" w:fill="FFFFFF"/>
        <w:spacing w:before="0" w:beforeAutospacing="0" w:after="0" w:afterAutospacing="0" w:line="216" w:lineRule="atLeast"/>
        <w:jc w:val="both"/>
        <w:textAlignment w:val="baseline"/>
        <w:rPr>
          <w:rFonts w:ascii="PT Astra Serif" w:hAnsi="PT Astra Serif"/>
          <w:b/>
        </w:rPr>
      </w:pPr>
      <w:r w:rsidRPr="00261EB4">
        <w:rPr>
          <w:rStyle w:val="a4"/>
          <w:rFonts w:ascii="PT Astra Serif" w:hAnsi="PT Astra Serif"/>
          <w:b w:val="0"/>
          <w:bdr w:val="none" w:sz="0" w:space="0" w:color="auto" w:frame="1"/>
        </w:rPr>
        <w:lastRenderedPageBreak/>
        <w:t>Порядок выставления итогового балла за выполнение конкурсных процедур:</w:t>
      </w:r>
    </w:p>
    <w:p w:rsidR="00AC0E2A" w:rsidRPr="00261EB4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261EB4">
        <w:rPr>
          <w:rFonts w:ascii="PT Astra Serif" w:hAnsi="PT Astra Serif"/>
        </w:rPr>
        <w:t>- тестирование (максимальный балл – 5 баллов): вопросы на базовые знания и профессионально-функциональные знания;</w:t>
      </w:r>
    </w:p>
    <w:p w:rsidR="00AC0E2A" w:rsidRPr="00261EB4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261EB4">
        <w:rPr>
          <w:rFonts w:ascii="PT Astra Serif" w:hAnsi="PT Astra Serif"/>
        </w:rPr>
        <w:t>- ситуационное интервью (максимальный балл – 4 балла);</w:t>
      </w:r>
    </w:p>
    <w:p w:rsidR="00AC0E2A" w:rsidRPr="00261EB4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261EB4">
        <w:rPr>
          <w:rFonts w:ascii="PT Astra Serif" w:hAnsi="PT Astra Serif"/>
        </w:rPr>
        <w:t>- личностно-профессиональная диагностика (максимальный балл – 85 баллов);</w:t>
      </w:r>
    </w:p>
    <w:p w:rsidR="00AC0E2A" w:rsidRPr="00261EB4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261EB4">
        <w:rPr>
          <w:rFonts w:ascii="PT Astra Serif" w:hAnsi="PT Astra Serif"/>
        </w:rPr>
        <w:t>- индивидуальное собеседование конкурсной комиссии с кандидатом (максимальный балл – 4 балла).</w:t>
      </w:r>
    </w:p>
    <w:p w:rsidR="00AC0E2A" w:rsidRPr="00261EB4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261EB4">
        <w:rPr>
          <w:rFonts w:ascii="PT Astra Serif" w:hAnsi="PT Astra Serif"/>
        </w:rPr>
        <w:t>Итоговый балл кандидата определяется как сумма среднего арифметического баллов, выставленных членами конкурсной комиссии в ходе ситуационного интервью и индивидуального собеседования, и баллов, набранных по результатам тестирования.</w:t>
      </w:r>
    </w:p>
    <w:p w:rsidR="00AC0E2A" w:rsidRPr="00261EB4" w:rsidRDefault="00AC0E2A" w:rsidP="00AC0E2A">
      <w:pPr>
        <w:pStyle w:val="a5"/>
        <w:shd w:val="clear" w:color="auto" w:fill="FFFFFF"/>
        <w:spacing w:before="0" w:beforeAutospacing="0" w:after="225" w:afterAutospacing="0" w:line="216" w:lineRule="atLeast"/>
        <w:jc w:val="both"/>
        <w:textAlignment w:val="baseline"/>
        <w:rPr>
          <w:rFonts w:ascii="PT Astra Serif" w:hAnsi="PT Astra Serif"/>
        </w:rPr>
      </w:pPr>
      <w:r w:rsidRPr="00261EB4">
        <w:rPr>
          <w:rFonts w:ascii="PT Astra Serif" w:hAnsi="PT Astra Serif"/>
        </w:rPr>
        <w:t>Рейтинг кандидатов формируется в зависимости от набранных ими итоговых баллов в порядке убывания.</w:t>
      </w:r>
    </w:p>
    <w:p w:rsidR="00AC0E2A" w:rsidRPr="00261EB4" w:rsidRDefault="00AC0E2A" w:rsidP="00AC0E2A">
      <w:pPr>
        <w:shd w:val="clear" w:color="auto" w:fill="FFFFFF"/>
        <w:spacing w:after="225" w:line="216" w:lineRule="atLeast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261EB4">
        <w:rPr>
          <w:rFonts w:ascii="PT Astra Serif" w:eastAsia="Times New Roman" w:hAnsi="PT Astra Serif" w:cs="Times New Roman"/>
          <w:sz w:val="24"/>
          <w:szCs w:val="24"/>
          <w:lang w:eastAsia="ru-RU"/>
        </w:rPr>
        <w:t> Гражданин (гражданский служащий) не допускается к участию в конкурсе в связи с его несоответствием квалификационным требованиям к резервируемой группе должностей государственной гражданской службы, а также в связи с ограничениями, установленными законодательством Российской Федерации для поступления на государственную гражданскую службу и ее прохождения.</w:t>
      </w:r>
    </w:p>
    <w:p w:rsidR="00C1179A" w:rsidRPr="003B3E19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Гражданин РФ, изъявивший желание участвовать в конкурсе, представляет:</w:t>
      </w:r>
    </w:p>
    <w:p w:rsidR="00C1179A" w:rsidRPr="003B3E19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>1. личное заявление;</w:t>
      </w:r>
    </w:p>
    <w:p w:rsidR="00C1179A" w:rsidRPr="003B3E19" w:rsidRDefault="00C1179A" w:rsidP="00C1179A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2. </w:t>
      </w:r>
      <w:r w:rsidRPr="003B3E19">
        <w:rPr>
          <w:rFonts w:ascii="PT Astra Serif" w:hAnsi="PT Astra Serif"/>
          <w:sz w:val="24"/>
          <w:szCs w:val="24"/>
        </w:rPr>
        <w:t xml:space="preserve">Заполненную с применением функциональных возможностей специального программного обеспечения «Анкета ГС (МС)» (далее – СПО) анкету. Для удобства пользователей также доступна возможность заполнения Анкеты 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</w:t>
      </w:r>
      <w:hyperlink r:id="rId7" w:history="1">
        <w:r w:rsidRPr="003B3E19">
          <w:rPr>
            <w:rStyle w:val="a3"/>
            <w:rFonts w:ascii="PT Astra Serif" w:hAnsi="PT Astra Serif"/>
            <w:sz w:val="24"/>
            <w:szCs w:val="24"/>
          </w:rPr>
          <w:t>https://gossluzhba.gov.ru/spo/knowledge-base</w:t>
        </w:r>
      </w:hyperlink>
      <w:r w:rsidRPr="003B3E19">
        <w:rPr>
          <w:rFonts w:ascii="PT Astra Serif" w:hAnsi="PT Astra Serif"/>
          <w:sz w:val="24"/>
          <w:szCs w:val="24"/>
        </w:rPr>
        <w:t>. Для использования СПО необходимо перейти по указанному адресу и установить приложение на персональный компьютер. Данное приложение является кроссплатформенным и работает без доступа к сети «Интернет»;</w:t>
      </w:r>
    </w:p>
    <w:p w:rsidR="00C1179A" w:rsidRPr="003B3E19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>3. копию паспорта или заменяющего его документа (соответствующий документ предъявляется лично по прибытии на конкурс);</w:t>
      </w:r>
    </w:p>
    <w:p w:rsidR="00C1179A" w:rsidRPr="003B3E19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>4. документы, подтверждающие необходимое профессиональное образование, стаж работы и квалификацию:</w:t>
      </w:r>
    </w:p>
    <w:p w:rsidR="00C1179A" w:rsidRPr="00B25D2F" w:rsidRDefault="00C1179A" w:rsidP="00C11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3B3E19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3B3E19">
        <w:rPr>
          <w:rFonts w:ascii="PT Astra Serif" w:hAnsi="PT Astra Serif" w:cs="PT Astra Serif"/>
          <w:sz w:val="24"/>
          <w:szCs w:val="24"/>
        </w:rPr>
        <w:t>копию трудовой книжки, верность которой</w:t>
      </w:r>
      <w:r w:rsidRPr="00B25D2F">
        <w:rPr>
          <w:rFonts w:ascii="PT Astra Serif" w:hAnsi="PT Astra Serif" w:cs="PT Astra Serif"/>
          <w:sz w:val="24"/>
          <w:szCs w:val="24"/>
        </w:rPr>
        <w:t xml:space="preserve"> засвидетельствована нотариусом или иным должностным лицом, имеющим право совершать нотариальные действия, либо заверенную кадровой службой по месту службы (работы), и (или) сведения о трудовой деятельности, сформированные в соответствии с трудовым законодательством </w:t>
      </w:r>
      <w:r w:rsidRPr="00B25D2F">
        <w:rPr>
          <w:rFonts w:ascii="PT Astra Serif" w:hAnsi="PT Astra Serif" w:cs="PT Astra Serif"/>
          <w:sz w:val="24"/>
          <w:szCs w:val="24"/>
        </w:rPr>
        <w:br/>
        <w:t xml:space="preserve">в электронном виде, на бумажном носителе либо в форме электронного документа </w:t>
      </w:r>
      <w:r w:rsidRPr="00B25D2F">
        <w:rPr>
          <w:rFonts w:ascii="PT Astra Serif" w:hAnsi="PT Astra Serif" w:cs="PT Astra Serif"/>
          <w:sz w:val="24"/>
          <w:szCs w:val="24"/>
        </w:rPr>
        <w:br/>
        <w:t>(за исключением случаев, когда служебная (трудовая) деятельность осуществляется впервые) либо иные документы, подтверждающие служебную (трудовую) деятельность гражданина;</w:t>
      </w:r>
    </w:p>
    <w:p w:rsidR="00C1179A" w:rsidRPr="00B25D2F" w:rsidRDefault="00C1179A" w:rsidP="00C117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  <w:t xml:space="preserve">- </w:t>
      </w:r>
      <w:r w:rsidRPr="00B25D2F">
        <w:rPr>
          <w:rFonts w:ascii="PT Astra Serif" w:hAnsi="PT Astra Serif" w:cs="PT Astra Serif"/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верность которых засвидетельствована нотариусом или иным должностным лицом, имеющим право совершать нотариальные действия, либо заверенные кадровой службой по месту службы (работы);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>5. документ об отсутствии у гражданина заболевания, препятствующего поступлению на гражданскую службу или ее прохождению: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- заключение медицинского учреждения о наличии (отсутствии) заболевания, препятствующего поступлению на государственную гражданскую службу РФ 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  <w:t>и муниципальную службу или ее прохождению (форма № 001-ГС/у);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6.копии документов воинского учёта - для военнообязанных и лиц, подлежащих призыву на военную службу;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7.копия СНИЛС;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8.копия ИНН;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9. Форму </w:t>
      </w:r>
      <w:r w:rsidRPr="00B25D2F">
        <w:rPr>
          <w:rFonts w:ascii="PT Astra Serif" w:hAnsi="PT Astra Serif" w:cs="Times New Roman"/>
          <w:sz w:val="24"/>
          <w:szCs w:val="24"/>
        </w:rPr>
        <w:t xml:space="preserve">представления сведений об адресах сайтов и (или) страниц сайтов </w:t>
      </w:r>
      <w:r w:rsidRPr="00B25D2F">
        <w:rPr>
          <w:rFonts w:ascii="PT Astra Serif" w:hAnsi="PT Astra Serif" w:cs="Times New Roman"/>
          <w:sz w:val="24"/>
          <w:szCs w:val="24"/>
        </w:rPr>
        <w:br/>
        <w:t>в информационно-телекоммуникационной сети “Интернет”,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hAnsi="PT Astra Serif" w:cs="Times New Roman"/>
          <w:sz w:val="24"/>
          <w:szCs w:val="24"/>
        </w:rPr>
        <w:t>10.</w:t>
      </w:r>
      <w:r w:rsidRPr="00B25D2F">
        <w:rPr>
          <w:rFonts w:ascii="PT Astra Serif" w:hAnsi="PT Astra Serif" w:cs="Times New Roman"/>
          <w:sz w:val="24"/>
          <w:szCs w:val="24"/>
          <w:shd w:val="clear" w:color="auto" w:fill="FFFFFF"/>
        </w:rPr>
        <w:t xml:space="preserve"> 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Согласие на обработку персональных данных, разрешенных субъектом персональных данных для распространения.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11. Согласие на обработку персональных данных.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Гражданский служащий, изъявивший желание участвовать в конкурсе в ином государственном органе, представляет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Приём документов осуществляется в течение 21 дня со дня объявления конкурса 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br/>
      </w:r>
      <w:r w:rsidRPr="00B25D2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(по </w:t>
      </w:r>
      <w:r w:rsidR="003E62F2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20.04</w:t>
      </w:r>
      <w:r w:rsidRPr="00B25D2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.202</w:t>
      </w:r>
      <w:r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>6</w:t>
      </w:r>
      <w:r w:rsidRPr="00B25D2F">
        <w:rPr>
          <w:rFonts w:ascii="PT Astra Serif" w:eastAsia="Times New Roman" w:hAnsi="PT Astra Serif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) 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по адресу: 432063, г. Ульяновск, площадь Соборная, д.1, </w:t>
      </w:r>
      <w:proofErr w:type="spellStart"/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каб</w:t>
      </w:r>
      <w:proofErr w:type="spellEnd"/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205, ежедневно, кроме выходных (субботы, воскресенья) и праздничных дней, с 11.00 до 13.00. </w:t>
      </w:r>
      <w:r w:rsidRPr="00B25D2F">
        <w:rPr>
          <w:rFonts w:ascii="PT Astra Serif" w:eastAsia="Times New Roman" w:hAnsi="PT Astra Serif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Ориентировочная 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дата проведения 2 этапа конкурса – с </w:t>
      </w:r>
      <w:r w:rsidR="003E62F2">
        <w:rPr>
          <w:rFonts w:ascii="PT Astra Serif" w:eastAsia="Times New Roman" w:hAnsi="PT Astra Serif" w:cs="Times New Roman"/>
          <w:sz w:val="24"/>
          <w:szCs w:val="24"/>
          <w:lang w:eastAsia="ru-RU"/>
        </w:rPr>
        <w:t>13.05.2026 по 15.05.2026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C1179A" w:rsidRPr="00B25D2F" w:rsidRDefault="00C1179A" w:rsidP="00C1179A">
      <w:pPr>
        <w:pStyle w:val="ac"/>
        <w:ind w:firstLine="709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C1179A" w:rsidRPr="00B25D2F" w:rsidRDefault="00C1179A" w:rsidP="00C1179A">
      <w:pPr>
        <w:pStyle w:val="ac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B25D2F">
        <w:rPr>
          <w:rFonts w:ascii="PT Astra Serif" w:hAnsi="PT Astra Serif" w:cs="Times New Roman"/>
          <w:sz w:val="24"/>
          <w:szCs w:val="24"/>
          <w:shd w:val="clear" w:color="auto" w:fill="FFFFFF"/>
        </w:rPr>
        <w:t>Бланки документов размещены на сайте Управления по вопросам государственной службы и кадров администрации Губернатора Ульяновской области: (</w:t>
      </w:r>
      <w:r w:rsidRPr="00B25D2F">
        <w:rPr>
          <w:rFonts w:ascii="PT Astra Serif" w:hAnsi="PT Astra Serif" w:cs="Times New Roman"/>
          <w:sz w:val="24"/>
          <w:szCs w:val="24"/>
        </w:rPr>
        <w:t xml:space="preserve">http://www.kadr.ulgov.ru/uprkadrrezerv/249/250.html). 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1179A" w:rsidRPr="00B25D2F" w:rsidRDefault="00C1179A" w:rsidP="00C1179A">
      <w:pPr>
        <w:pStyle w:val="ac"/>
        <w:ind w:firstLine="709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  <w:r w:rsidRPr="00B25D2F">
        <w:rPr>
          <w:rFonts w:ascii="PT Astra Serif" w:hAnsi="PT Astra Serif" w:cs="Times New Roman"/>
          <w:sz w:val="24"/>
          <w:szCs w:val="24"/>
          <w:shd w:val="clear" w:color="auto" w:fill="FFFFFF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C1179A" w:rsidRPr="00B25D2F" w:rsidRDefault="00C1179A" w:rsidP="00C1179A">
      <w:pPr>
        <w:pStyle w:val="ac"/>
        <w:ind w:firstLine="709"/>
        <w:jc w:val="both"/>
        <w:rPr>
          <w:rFonts w:ascii="PT Astra Serif" w:hAnsi="PT Astra Serif" w:cs="Times New Roman"/>
          <w:sz w:val="24"/>
          <w:szCs w:val="24"/>
          <w:shd w:val="clear" w:color="auto" w:fill="FFFFFF"/>
        </w:rPr>
      </w:pP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Достоверность сведений, представленных гражданином на имя представителя нанимателя, подлежит проверке.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приёме. Документы претендентов на замещение вакантной должности государственной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трёх лет со дня завершения конкурса, после чего подлежат уничтожению.</w:t>
      </w:r>
    </w:p>
    <w:p w:rsidR="00C1179A" w:rsidRPr="00B25D2F" w:rsidRDefault="00C1179A" w:rsidP="00C1179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Более подробную информацию можно получить по контактному абонентскому номеру телефонной связи: (8422), 58-92-31, 27-91-56, (с 11</w:t>
      </w:r>
      <w:r w:rsidRPr="00B25D2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00 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– до 13</w:t>
      </w:r>
      <w:r w:rsidRPr="00B25D2F">
        <w:rPr>
          <w:rFonts w:ascii="PT Astra Serif" w:eastAsia="Times New Roman" w:hAnsi="PT Astra Serif" w:cs="Times New Roman"/>
          <w:sz w:val="24"/>
          <w:szCs w:val="24"/>
          <w:bdr w:val="none" w:sz="0" w:space="0" w:color="auto" w:frame="1"/>
          <w:vertAlign w:val="superscript"/>
          <w:lang w:eastAsia="ru-RU"/>
        </w:rPr>
        <w:t>00</w:t>
      </w:r>
      <w:r w:rsidRPr="00B25D2F">
        <w:rPr>
          <w:rFonts w:ascii="PT Astra Serif" w:eastAsia="Times New Roman" w:hAnsi="PT Astra Serif" w:cs="Times New Roman"/>
          <w:sz w:val="24"/>
          <w:szCs w:val="24"/>
          <w:lang w:eastAsia="ru-RU"/>
        </w:rPr>
        <w:t>), т/ф. (8422) 41-27-15, на сайте: www.kadr.ulgov.ru.</w:t>
      </w:r>
    </w:p>
    <w:p w:rsidR="00D1278F" w:rsidRDefault="00D1278F" w:rsidP="00C1179A">
      <w:pPr>
        <w:shd w:val="clear" w:color="auto" w:fill="FFFFFF"/>
        <w:spacing w:after="225" w:line="240" w:lineRule="auto"/>
        <w:jc w:val="both"/>
        <w:textAlignment w:val="baseline"/>
        <w:rPr>
          <w:rFonts w:ascii="PT Astra Serif" w:hAnsi="PT Astra Serif"/>
          <w:sz w:val="24"/>
          <w:szCs w:val="24"/>
        </w:rPr>
      </w:pPr>
    </w:p>
    <w:sectPr w:rsidR="00D1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C24B8"/>
    <w:multiLevelType w:val="hybridMultilevel"/>
    <w:tmpl w:val="C46AA47A"/>
    <w:lvl w:ilvl="0" w:tplc="49B8971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83274F"/>
    <w:multiLevelType w:val="hybridMultilevel"/>
    <w:tmpl w:val="09B0E44E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9DF6438"/>
    <w:multiLevelType w:val="hybridMultilevel"/>
    <w:tmpl w:val="770218D8"/>
    <w:lvl w:ilvl="0" w:tplc="5DC8281A">
      <w:start w:val="1"/>
      <w:numFmt w:val="decimal"/>
      <w:suff w:val="space"/>
      <w:lvlText w:val="%1)"/>
      <w:lvlJc w:val="left"/>
      <w:rPr>
        <w:rFonts w:ascii="PT Astra Serif" w:hAnsi="PT Astra Serif" w:hint="default"/>
        <w:kern w:val="26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258BB"/>
    <w:multiLevelType w:val="hybridMultilevel"/>
    <w:tmpl w:val="D79069D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E73C6"/>
    <w:multiLevelType w:val="hybridMultilevel"/>
    <w:tmpl w:val="8AB25D5C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16637C36"/>
    <w:multiLevelType w:val="hybridMultilevel"/>
    <w:tmpl w:val="E7067370"/>
    <w:lvl w:ilvl="0" w:tplc="CFB03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9C617E"/>
    <w:multiLevelType w:val="hybridMultilevel"/>
    <w:tmpl w:val="B98A5A2C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1AF277DC"/>
    <w:multiLevelType w:val="hybridMultilevel"/>
    <w:tmpl w:val="B66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9C3B3B"/>
    <w:multiLevelType w:val="hybridMultilevel"/>
    <w:tmpl w:val="CEA8BFEC"/>
    <w:lvl w:ilvl="0" w:tplc="4B9ACAEC">
      <w:start w:val="1"/>
      <w:numFmt w:val="decimal"/>
      <w:lvlText w:val="%1)"/>
      <w:lvlJc w:val="left"/>
      <w:pPr>
        <w:ind w:left="1245" w:hanging="325"/>
      </w:pPr>
      <w:rPr>
        <w:rFonts w:ascii="PT Astra Serif" w:eastAsia="Times New Roman" w:hAnsi="PT Astra Serif" w:cs="Times New Roman"/>
        <w:w w:val="103"/>
        <w:sz w:val="27"/>
        <w:szCs w:val="27"/>
        <w:lang w:val="ru-RU" w:eastAsia="en-US" w:bidi="ar-SA"/>
      </w:rPr>
    </w:lvl>
    <w:lvl w:ilvl="1" w:tplc="2E80406A">
      <w:numFmt w:val="bullet"/>
      <w:lvlText w:val="•"/>
      <w:lvlJc w:val="left"/>
      <w:pPr>
        <w:ind w:left="2140" w:hanging="325"/>
      </w:pPr>
      <w:rPr>
        <w:rFonts w:hint="default"/>
        <w:lang w:val="ru-RU" w:eastAsia="en-US" w:bidi="ar-SA"/>
      </w:rPr>
    </w:lvl>
    <w:lvl w:ilvl="2" w:tplc="A12EFA9C">
      <w:numFmt w:val="bullet"/>
      <w:lvlText w:val="•"/>
      <w:lvlJc w:val="left"/>
      <w:pPr>
        <w:ind w:left="3040" w:hanging="325"/>
      </w:pPr>
      <w:rPr>
        <w:rFonts w:hint="default"/>
        <w:lang w:val="ru-RU" w:eastAsia="en-US" w:bidi="ar-SA"/>
      </w:rPr>
    </w:lvl>
    <w:lvl w:ilvl="3" w:tplc="F836CB50">
      <w:numFmt w:val="bullet"/>
      <w:lvlText w:val="•"/>
      <w:lvlJc w:val="left"/>
      <w:pPr>
        <w:ind w:left="3940" w:hanging="325"/>
      </w:pPr>
      <w:rPr>
        <w:rFonts w:hint="default"/>
        <w:lang w:val="ru-RU" w:eastAsia="en-US" w:bidi="ar-SA"/>
      </w:rPr>
    </w:lvl>
    <w:lvl w:ilvl="4" w:tplc="4300AFBE">
      <w:numFmt w:val="bullet"/>
      <w:lvlText w:val="•"/>
      <w:lvlJc w:val="left"/>
      <w:pPr>
        <w:ind w:left="4840" w:hanging="325"/>
      </w:pPr>
      <w:rPr>
        <w:rFonts w:hint="default"/>
        <w:lang w:val="ru-RU" w:eastAsia="en-US" w:bidi="ar-SA"/>
      </w:rPr>
    </w:lvl>
    <w:lvl w:ilvl="5" w:tplc="8BC488C0">
      <w:numFmt w:val="bullet"/>
      <w:lvlText w:val="•"/>
      <w:lvlJc w:val="left"/>
      <w:pPr>
        <w:ind w:left="5740" w:hanging="325"/>
      </w:pPr>
      <w:rPr>
        <w:rFonts w:hint="default"/>
        <w:lang w:val="ru-RU" w:eastAsia="en-US" w:bidi="ar-SA"/>
      </w:rPr>
    </w:lvl>
    <w:lvl w:ilvl="6" w:tplc="D7CC5018">
      <w:numFmt w:val="bullet"/>
      <w:lvlText w:val="•"/>
      <w:lvlJc w:val="left"/>
      <w:pPr>
        <w:ind w:left="6640" w:hanging="325"/>
      </w:pPr>
      <w:rPr>
        <w:rFonts w:hint="default"/>
        <w:lang w:val="ru-RU" w:eastAsia="en-US" w:bidi="ar-SA"/>
      </w:rPr>
    </w:lvl>
    <w:lvl w:ilvl="7" w:tplc="3858E68E">
      <w:numFmt w:val="bullet"/>
      <w:lvlText w:val="•"/>
      <w:lvlJc w:val="left"/>
      <w:pPr>
        <w:ind w:left="7540" w:hanging="325"/>
      </w:pPr>
      <w:rPr>
        <w:rFonts w:hint="default"/>
        <w:lang w:val="ru-RU" w:eastAsia="en-US" w:bidi="ar-SA"/>
      </w:rPr>
    </w:lvl>
    <w:lvl w:ilvl="8" w:tplc="806E58B8">
      <w:numFmt w:val="bullet"/>
      <w:lvlText w:val="•"/>
      <w:lvlJc w:val="left"/>
      <w:pPr>
        <w:ind w:left="8440" w:hanging="325"/>
      </w:pPr>
      <w:rPr>
        <w:rFonts w:hint="default"/>
        <w:lang w:val="ru-RU" w:eastAsia="en-US" w:bidi="ar-SA"/>
      </w:rPr>
    </w:lvl>
  </w:abstractNum>
  <w:abstractNum w:abstractNumId="9" w15:restartNumberingAfterBreak="0">
    <w:nsid w:val="22472937"/>
    <w:multiLevelType w:val="hybridMultilevel"/>
    <w:tmpl w:val="2BEEBE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DB7168"/>
    <w:multiLevelType w:val="hybridMultilevel"/>
    <w:tmpl w:val="F67EFC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B3F5C"/>
    <w:multiLevelType w:val="hybridMultilevel"/>
    <w:tmpl w:val="7E98E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32089"/>
    <w:multiLevelType w:val="hybridMultilevel"/>
    <w:tmpl w:val="C158D04E"/>
    <w:lvl w:ilvl="0" w:tplc="0C903A62">
      <w:start w:val="1"/>
      <w:numFmt w:val="russianLower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3" w15:restartNumberingAfterBreak="0">
    <w:nsid w:val="2FE176EE"/>
    <w:multiLevelType w:val="hybridMultilevel"/>
    <w:tmpl w:val="C9B22FBE"/>
    <w:lvl w:ilvl="0" w:tplc="FFFFFFFF">
      <w:start w:val="1"/>
      <w:numFmt w:val="decimal"/>
      <w:lvlText w:val="%1)"/>
      <w:lvlJc w:val="left"/>
      <w:pPr>
        <w:ind w:left="1003" w:hanging="360"/>
      </w:pPr>
    </w:lvl>
    <w:lvl w:ilvl="1" w:tplc="FFFFFFFF" w:tentative="1">
      <w:start w:val="1"/>
      <w:numFmt w:val="lowerLetter"/>
      <w:lvlText w:val="%2."/>
      <w:lvlJc w:val="left"/>
      <w:pPr>
        <w:ind w:left="1723" w:hanging="360"/>
      </w:pPr>
    </w:lvl>
    <w:lvl w:ilvl="2" w:tplc="FFFFFFFF" w:tentative="1">
      <w:start w:val="1"/>
      <w:numFmt w:val="lowerRoman"/>
      <w:lvlText w:val="%3."/>
      <w:lvlJc w:val="right"/>
      <w:pPr>
        <w:ind w:left="2443" w:hanging="180"/>
      </w:p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2343501"/>
    <w:multiLevelType w:val="hybridMultilevel"/>
    <w:tmpl w:val="2BEEBEF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63A16DF"/>
    <w:multiLevelType w:val="hybridMultilevel"/>
    <w:tmpl w:val="1C44C53C"/>
    <w:lvl w:ilvl="0" w:tplc="0C903A62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8276BFB"/>
    <w:multiLevelType w:val="hybridMultilevel"/>
    <w:tmpl w:val="499A04F2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3B6E5AA2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61F0D"/>
    <w:multiLevelType w:val="hybridMultilevel"/>
    <w:tmpl w:val="D79069DA"/>
    <w:lvl w:ilvl="0" w:tplc="FFFFFFFF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B2126"/>
    <w:multiLevelType w:val="hybridMultilevel"/>
    <w:tmpl w:val="A79CBFB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1AF0AB2"/>
    <w:multiLevelType w:val="hybridMultilevel"/>
    <w:tmpl w:val="E34C8352"/>
    <w:lvl w:ilvl="0" w:tplc="FFFFFFFF">
      <w:start w:val="1"/>
      <w:numFmt w:val="decimal"/>
      <w:suff w:val="space"/>
      <w:lvlText w:val="%1)"/>
      <w:lvlJc w:val="left"/>
      <w:pPr>
        <w:ind w:left="-1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43A1BD0"/>
    <w:multiLevelType w:val="hybridMultilevel"/>
    <w:tmpl w:val="481E0B1C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58257EF"/>
    <w:multiLevelType w:val="hybridMultilevel"/>
    <w:tmpl w:val="4DE0F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F3A0E"/>
    <w:multiLevelType w:val="hybridMultilevel"/>
    <w:tmpl w:val="3AB6B3D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7F00094"/>
    <w:multiLevelType w:val="hybridMultilevel"/>
    <w:tmpl w:val="5086B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212BD60">
      <w:start w:val="1"/>
      <w:numFmt w:val="decimal"/>
      <w:lvlText w:val="%2)"/>
      <w:lvlJc w:val="left"/>
      <w:pPr>
        <w:ind w:left="3338" w:hanging="360"/>
      </w:pPr>
      <w:rPr>
        <w:rFonts w:ascii="PT Astra Serif" w:eastAsia="Times New Roman" w:hAnsi="PT Astra Serif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32E78"/>
    <w:multiLevelType w:val="hybridMultilevel"/>
    <w:tmpl w:val="E34C8352"/>
    <w:lvl w:ilvl="0" w:tplc="8F8C5F4E">
      <w:start w:val="1"/>
      <w:numFmt w:val="decimal"/>
      <w:suff w:val="space"/>
      <w:lvlText w:val="%1)"/>
      <w:lvlJc w:val="left"/>
      <w:pPr>
        <w:ind w:left="-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ED6AD7"/>
    <w:multiLevelType w:val="hybridMultilevel"/>
    <w:tmpl w:val="23EED994"/>
    <w:lvl w:ilvl="0" w:tplc="0FD25664">
      <w:start w:val="4"/>
      <w:numFmt w:val="decimal"/>
      <w:suff w:val="space"/>
      <w:lvlText w:val="%1)"/>
      <w:lvlJc w:val="left"/>
      <w:pPr>
        <w:ind w:left="-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D2109E"/>
    <w:multiLevelType w:val="hybridMultilevel"/>
    <w:tmpl w:val="B66006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68A2252"/>
    <w:multiLevelType w:val="hybridMultilevel"/>
    <w:tmpl w:val="D79069DA"/>
    <w:lvl w:ilvl="0" w:tplc="2384C16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D1BE0"/>
    <w:multiLevelType w:val="hybridMultilevel"/>
    <w:tmpl w:val="B54829E2"/>
    <w:lvl w:ilvl="0" w:tplc="6AFA891A">
      <w:start w:val="1"/>
      <w:numFmt w:val="decimal"/>
      <w:suff w:val="space"/>
      <w:lvlText w:val="%1)"/>
      <w:lvlJc w:val="left"/>
      <w:rPr>
        <w:rFonts w:ascii="PT Astra Serif" w:hAnsi="PT Astra Serif" w:hint="default"/>
        <w:kern w:val="26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AE64E3"/>
    <w:multiLevelType w:val="hybridMultilevel"/>
    <w:tmpl w:val="73DAF068"/>
    <w:lvl w:ilvl="0" w:tplc="FFFFFFFF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803CF9"/>
    <w:multiLevelType w:val="hybridMultilevel"/>
    <w:tmpl w:val="B3FA016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4E3190"/>
    <w:multiLevelType w:val="hybridMultilevel"/>
    <w:tmpl w:val="1E8AD52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774090"/>
    <w:multiLevelType w:val="hybridMultilevel"/>
    <w:tmpl w:val="9A72975A"/>
    <w:lvl w:ilvl="0" w:tplc="CC6829CC">
      <w:start w:val="1"/>
      <w:numFmt w:val="decimal"/>
      <w:suff w:val="space"/>
      <w:lvlText w:val="%1)"/>
      <w:lvlJc w:val="left"/>
      <w:rPr>
        <w:rFonts w:ascii="PT Astra Serif" w:hAnsi="PT Astra Serif" w:hint="default"/>
        <w:kern w:val="26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999" w:hanging="360"/>
      </w:pPr>
    </w:lvl>
    <w:lvl w:ilvl="2" w:tplc="0419001B" w:tentative="1">
      <w:start w:val="1"/>
      <w:numFmt w:val="lowerRoman"/>
      <w:lvlText w:val="%3."/>
      <w:lvlJc w:val="right"/>
      <w:pPr>
        <w:ind w:left="3719" w:hanging="180"/>
      </w:pPr>
    </w:lvl>
    <w:lvl w:ilvl="3" w:tplc="0419000F" w:tentative="1">
      <w:start w:val="1"/>
      <w:numFmt w:val="decimal"/>
      <w:lvlText w:val="%4."/>
      <w:lvlJc w:val="left"/>
      <w:pPr>
        <w:ind w:left="4439" w:hanging="360"/>
      </w:pPr>
    </w:lvl>
    <w:lvl w:ilvl="4" w:tplc="04190019" w:tentative="1">
      <w:start w:val="1"/>
      <w:numFmt w:val="lowerLetter"/>
      <w:lvlText w:val="%5."/>
      <w:lvlJc w:val="left"/>
      <w:pPr>
        <w:ind w:left="5159" w:hanging="360"/>
      </w:pPr>
    </w:lvl>
    <w:lvl w:ilvl="5" w:tplc="0419001B" w:tentative="1">
      <w:start w:val="1"/>
      <w:numFmt w:val="lowerRoman"/>
      <w:lvlText w:val="%6."/>
      <w:lvlJc w:val="right"/>
      <w:pPr>
        <w:ind w:left="5879" w:hanging="180"/>
      </w:pPr>
    </w:lvl>
    <w:lvl w:ilvl="6" w:tplc="0419000F" w:tentative="1">
      <w:start w:val="1"/>
      <w:numFmt w:val="decimal"/>
      <w:lvlText w:val="%7."/>
      <w:lvlJc w:val="left"/>
      <w:pPr>
        <w:ind w:left="6599" w:hanging="360"/>
      </w:pPr>
    </w:lvl>
    <w:lvl w:ilvl="7" w:tplc="04190019" w:tentative="1">
      <w:start w:val="1"/>
      <w:numFmt w:val="lowerLetter"/>
      <w:lvlText w:val="%8."/>
      <w:lvlJc w:val="left"/>
      <w:pPr>
        <w:ind w:left="7319" w:hanging="360"/>
      </w:pPr>
    </w:lvl>
    <w:lvl w:ilvl="8" w:tplc="0419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3" w15:restartNumberingAfterBreak="0">
    <w:nsid w:val="5C4A5F22"/>
    <w:multiLevelType w:val="hybridMultilevel"/>
    <w:tmpl w:val="E1203D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03B7480"/>
    <w:multiLevelType w:val="hybridMultilevel"/>
    <w:tmpl w:val="EC7E1FA8"/>
    <w:lvl w:ilvl="0" w:tplc="F2622F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325E68"/>
    <w:multiLevelType w:val="hybridMultilevel"/>
    <w:tmpl w:val="274CDADC"/>
    <w:lvl w:ilvl="0" w:tplc="2384C16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A3523B"/>
    <w:multiLevelType w:val="hybridMultilevel"/>
    <w:tmpl w:val="C9B22FBE"/>
    <w:lvl w:ilvl="0" w:tplc="04190011">
      <w:start w:val="1"/>
      <w:numFmt w:val="decimal"/>
      <w:lvlText w:val="%1)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7" w15:restartNumberingAfterBreak="0">
    <w:nsid w:val="75CE3DCC"/>
    <w:multiLevelType w:val="hybridMultilevel"/>
    <w:tmpl w:val="FD24E1DC"/>
    <w:lvl w:ilvl="0" w:tplc="49B8971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13413"/>
    <w:multiLevelType w:val="hybridMultilevel"/>
    <w:tmpl w:val="A41092C6"/>
    <w:lvl w:ilvl="0" w:tplc="73DC3D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8DC63F0"/>
    <w:multiLevelType w:val="hybridMultilevel"/>
    <w:tmpl w:val="59185A40"/>
    <w:lvl w:ilvl="0" w:tplc="04190011">
      <w:start w:val="1"/>
      <w:numFmt w:val="decimal"/>
      <w:lvlText w:val="%1)"/>
      <w:lvlJc w:val="left"/>
      <w:pPr>
        <w:ind w:left="6173" w:hanging="360"/>
      </w:pPr>
    </w:lvl>
    <w:lvl w:ilvl="1" w:tplc="04190019" w:tentative="1">
      <w:start w:val="1"/>
      <w:numFmt w:val="lowerLetter"/>
      <w:lvlText w:val="%2."/>
      <w:lvlJc w:val="left"/>
      <w:pPr>
        <w:ind w:left="6893" w:hanging="360"/>
      </w:pPr>
    </w:lvl>
    <w:lvl w:ilvl="2" w:tplc="0419001B" w:tentative="1">
      <w:start w:val="1"/>
      <w:numFmt w:val="lowerRoman"/>
      <w:lvlText w:val="%3."/>
      <w:lvlJc w:val="right"/>
      <w:pPr>
        <w:ind w:left="7613" w:hanging="180"/>
      </w:pPr>
    </w:lvl>
    <w:lvl w:ilvl="3" w:tplc="0419000F" w:tentative="1">
      <w:start w:val="1"/>
      <w:numFmt w:val="decimal"/>
      <w:lvlText w:val="%4."/>
      <w:lvlJc w:val="left"/>
      <w:pPr>
        <w:ind w:left="8333" w:hanging="360"/>
      </w:pPr>
    </w:lvl>
    <w:lvl w:ilvl="4" w:tplc="04190019" w:tentative="1">
      <w:start w:val="1"/>
      <w:numFmt w:val="lowerLetter"/>
      <w:lvlText w:val="%5."/>
      <w:lvlJc w:val="left"/>
      <w:pPr>
        <w:ind w:left="9053" w:hanging="360"/>
      </w:pPr>
    </w:lvl>
    <w:lvl w:ilvl="5" w:tplc="0419001B" w:tentative="1">
      <w:start w:val="1"/>
      <w:numFmt w:val="lowerRoman"/>
      <w:lvlText w:val="%6."/>
      <w:lvlJc w:val="right"/>
      <w:pPr>
        <w:ind w:left="9773" w:hanging="180"/>
      </w:pPr>
    </w:lvl>
    <w:lvl w:ilvl="6" w:tplc="0419000F" w:tentative="1">
      <w:start w:val="1"/>
      <w:numFmt w:val="decimal"/>
      <w:lvlText w:val="%7."/>
      <w:lvlJc w:val="left"/>
      <w:pPr>
        <w:ind w:left="10493" w:hanging="360"/>
      </w:pPr>
    </w:lvl>
    <w:lvl w:ilvl="7" w:tplc="04190019" w:tentative="1">
      <w:start w:val="1"/>
      <w:numFmt w:val="lowerLetter"/>
      <w:lvlText w:val="%8."/>
      <w:lvlJc w:val="left"/>
      <w:pPr>
        <w:ind w:left="11213" w:hanging="360"/>
      </w:pPr>
    </w:lvl>
    <w:lvl w:ilvl="8" w:tplc="0419001B" w:tentative="1">
      <w:start w:val="1"/>
      <w:numFmt w:val="lowerRoman"/>
      <w:lvlText w:val="%9."/>
      <w:lvlJc w:val="right"/>
      <w:pPr>
        <w:ind w:left="11933" w:hanging="180"/>
      </w:pPr>
    </w:lvl>
  </w:abstractNum>
  <w:num w:numId="1">
    <w:abstractNumId w:val="34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0"/>
  </w:num>
  <w:num w:numId="5">
    <w:abstractNumId w:val="27"/>
  </w:num>
  <w:num w:numId="6">
    <w:abstractNumId w:val="17"/>
  </w:num>
  <w:num w:numId="7">
    <w:abstractNumId w:val="3"/>
  </w:num>
  <w:num w:numId="8">
    <w:abstractNumId w:val="10"/>
  </w:num>
  <w:num w:numId="9">
    <w:abstractNumId w:val="16"/>
  </w:num>
  <w:num w:numId="10">
    <w:abstractNumId w:val="31"/>
  </w:num>
  <w:num w:numId="11">
    <w:abstractNumId w:val="35"/>
  </w:num>
  <w:num w:numId="12">
    <w:abstractNumId w:val="36"/>
  </w:num>
  <w:num w:numId="13">
    <w:abstractNumId w:val="13"/>
  </w:num>
  <w:num w:numId="14">
    <w:abstractNumId w:val="11"/>
  </w:num>
  <w:num w:numId="15">
    <w:abstractNumId w:val="39"/>
  </w:num>
  <w:num w:numId="16">
    <w:abstractNumId w:val="21"/>
  </w:num>
  <w:num w:numId="17">
    <w:abstractNumId w:val="20"/>
  </w:num>
  <w:num w:numId="18">
    <w:abstractNumId w:val="12"/>
  </w:num>
  <w:num w:numId="19">
    <w:abstractNumId w:val="6"/>
  </w:num>
  <w:num w:numId="20">
    <w:abstractNumId w:val="15"/>
  </w:num>
  <w:num w:numId="21">
    <w:abstractNumId w:val="22"/>
  </w:num>
  <w:num w:numId="22">
    <w:abstractNumId w:val="9"/>
  </w:num>
  <w:num w:numId="23">
    <w:abstractNumId w:val="14"/>
  </w:num>
  <w:num w:numId="24">
    <w:abstractNumId w:val="4"/>
  </w:num>
  <w:num w:numId="25">
    <w:abstractNumId w:val="1"/>
  </w:num>
  <w:num w:numId="26">
    <w:abstractNumId w:val="26"/>
  </w:num>
  <w:num w:numId="27">
    <w:abstractNumId w:val="7"/>
  </w:num>
  <w:num w:numId="28">
    <w:abstractNumId w:val="23"/>
  </w:num>
  <w:num w:numId="29">
    <w:abstractNumId w:val="18"/>
  </w:num>
  <w:num w:numId="30">
    <w:abstractNumId w:val="33"/>
  </w:num>
  <w:num w:numId="31">
    <w:abstractNumId w:val="38"/>
  </w:num>
  <w:num w:numId="32">
    <w:abstractNumId w:val="5"/>
  </w:num>
  <w:num w:numId="33">
    <w:abstractNumId w:val="24"/>
  </w:num>
  <w:num w:numId="34">
    <w:abstractNumId w:val="2"/>
  </w:num>
  <w:num w:numId="35">
    <w:abstractNumId w:val="28"/>
  </w:num>
  <w:num w:numId="36">
    <w:abstractNumId w:val="32"/>
  </w:num>
  <w:num w:numId="37">
    <w:abstractNumId w:val="19"/>
  </w:num>
  <w:num w:numId="38">
    <w:abstractNumId w:val="0"/>
  </w:num>
  <w:num w:numId="39">
    <w:abstractNumId w:val="25"/>
  </w:num>
  <w:num w:numId="40">
    <w:abstractNumId w:val="29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11"/>
    <w:rsid w:val="00003ADC"/>
    <w:rsid w:val="00007860"/>
    <w:rsid w:val="000230C1"/>
    <w:rsid w:val="000248F4"/>
    <w:rsid w:val="00073AE8"/>
    <w:rsid w:val="00096222"/>
    <w:rsid w:val="000A4AB0"/>
    <w:rsid w:val="000B4C81"/>
    <w:rsid w:val="000B50FA"/>
    <w:rsid w:val="000E4871"/>
    <w:rsid w:val="00136B55"/>
    <w:rsid w:val="001401BF"/>
    <w:rsid w:val="0014525F"/>
    <w:rsid w:val="00151CE1"/>
    <w:rsid w:val="00152C7F"/>
    <w:rsid w:val="00183E51"/>
    <w:rsid w:val="0019597A"/>
    <w:rsid w:val="001961A2"/>
    <w:rsid w:val="001C02B0"/>
    <w:rsid w:val="00200B91"/>
    <w:rsid w:val="00207088"/>
    <w:rsid w:val="00236FC0"/>
    <w:rsid w:val="00241613"/>
    <w:rsid w:val="00243F51"/>
    <w:rsid w:val="00255942"/>
    <w:rsid w:val="00261EB4"/>
    <w:rsid w:val="00263ECB"/>
    <w:rsid w:val="0026521B"/>
    <w:rsid w:val="002748DE"/>
    <w:rsid w:val="002B0F89"/>
    <w:rsid w:val="002D3963"/>
    <w:rsid w:val="002D6DD3"/>
    <w:rsid w:val="002E532B"/>
    <w:rsid w:val="002E5FC0"/>
    <w:rsid w:val="00313806"/>
    <w:rsid w:val="0032380F"/>
    <w:rsid w:val="0032383B"/>
    <w:rsid w:val="00327867"/>
    <w:rsid w:val="003316A1"/>
    <w:rsid w:val="00356F1E"/>
    <w:rsid w:val="003718FA"/>
    <w:rsid w:val="00381500"/>
    <w:rsid w:val="0038258F"/>
    <w:rsid w:val="0039548B"/>
    <w:rsid w:val="003B4D62"/>
    <w:rsid w:val="003C605E"/>
    <w:rsid w:val="003D4E61"/>
    <w:rsid w:val="003E2BD3"/>
    <w:rsid w:val="003E62F2"/>
    <w:rsid w:val="003F2A73"/>
    <w:rsid w:val="00404C08"/>
    <w:rsid w:val="00417425"/>
    <w:rsid w:val="00423FE3"/>
    <w:rsid w:val="00441575"/>
    <w:rsid w:val="00444F03"/>
    <w:rsid w:val="004509E1"/>
    <w:rsid w:val="004734FE"/>
    <w:rsid w:val="00475803"/>
    <w:rsid w:val="00480694"/>
    <w:rsid w:val="00485132"/>
    <w:rsid w:val="00495569"/>
    <w:rsid w:val="004B7AB5"/>
    <w:rsid w:val="004C30F7"/>
    <w:rsid w:val="00500527"/>
    <w:rsid w:val="005245A1"/>
    <w:rsid w:val="0055124E"/>
    <w:rsid w:val="00555836"/>
    <w:rsid w:val="00557241"/>
    <w:rsid w:val="00557D99"/>
    <w:rsid w:val="00563813"/>
    <w:rsid w:val="00587E2E"/>
    <w:rsid w:val="00596D86"/>
    <w:rsid w:val="00597935"/>
    <w:rsid w:val="005B6D37"/>
    <w:rsid w:val="005C2DC5"/>
    <w:rsid w:val="005C4CE4"/>
    <w:rsid w:val="005D5FD4"/>
    <w:rsid w:val="005D622B"/>
    <w:rsid w:val="005E1A73"/>
    <w:rsid w:val="006040AC"/>
    <w:rsid w:val="006061F6"/>
    <w:rsid w:val="00610491"/>
    <w:rsid w:val="00631B2E"/>
    <w:rsid w:val="00641D9B"/>
    <w:rsid w:val="00660249"/>
    <w:rsid w:val="0066030C"/>
    <w:rsid w:val="00662B3E"/>
    <w:rsid w:val="00667554"/>
    <w:rsid w:val="006A2E80"/>
    <w:rsid w:val="006A6E51"/>
    <w:rsid w:val="006D3340"/>
    <w:rsid w:val="007203E3"/>
    <w:rsid w:val="00734EC1"/>
    <w:rsid w:val="00747A74"/>
    <w:rsid w:val="007545BA"/>
    <w:rsid w:val="00755888"/>
    <w:rsid w:val="00764BC6"/>
    <w:rsid w:val="0077089E"/>
    <w:rsid w:val="00772F19"/>
    <w:rsid w:val="00774CA5"/>
    <w:rsid w:val="007B6951"/>
    <w:rsid w:val="007D1018"/>
    <w:rsid w:val="007E5814"/>
    <w:rsid w:val="00854AF0"/>
    <w:rsid w:val="00863595"/>
    <w:rsid w:val="008827FB"/>
    <w:rsid w:val="008B6A11"/>
    <w:rsid w:val="008D25E2"/>
    <w:rsid w:val="008D76F5"/>
    <w:rsid w:val="008D7FF3"/>
    <w:rsid w:val="008E1867"/>
    <w:rsid w:val="00916E4B"/>
    <w:rsid w:val="00922741"/>
    <w:rsid w:val="00944840"/>
    <w:rsid w:val="0097495B"/>
    <w:rsid w:val="00977C14"/>
    <w:rsid w:val="009955E2"/>
    <w:rsid w:val="009A3EB0"/>
    <w:rsid w:val="009B2EB3"/>
    <w:rsid w:val="009B4BB5"/>
    <w:rsid w:val="009D71B5"/>
    <w:rsid w:val="00A00183"/>
    <w:rsid w:val="00A03584"/>
    <w:rsid w:val="00A1659C"/>
    <w:rsid w:val="00A35494"/>
    <w:rsid w:val="00A36E76"/>
    <w:rsid w:val="00A45DCC"/>
    <w:rsid w:val="00A56AFE"/>
    <w:rsid w:val="00A72CCA"/>
    <w:rsid w:val="00A862BF"/>
    <w:rsid w:val="00AB5126"/>
    <w:rsid w:val="00AC0E2A"/>
    <w:rsid w:val="00AC642E"/>
    <w:rsid w:val="00AE1A0C"/>
    <w:rsid w:val="00AF2A0C"/>
    <w:rsid w:val="00AF3A36"/>
    <w:rsid w:val="00B0011C"/>
    <w:rsid w:val="00B20A49"/>
    <w:rsid w:val="00B337ED"/>
    <w:rsid w:val="00B62C6B"/>
    <w:rsid w:val="00B7237D"/>
    <w:rsid w:val="00B81C25"/>
    <w:rsid w:val="00B90F5F"/>
    <w:rsid w:val="00BA64DC"/>
    <w:rsid w:val="00BC11E2"/>
    <w:rsid w:val="00BD26B0"/>
    <w:rsid w:val="00BF33DB"/>
    <w:rsid w:val="00C032EB"/>
    <w:rsid w:val="00C1179A"/>
    <w:rsid w:val="00C25875"/>
    <w:rsid w:val="00C2671B"/>
    <w:rsid w:val="00C311DE"/>
    <w:rsid w:val="00C406BC"/>
    <w:rsid w:val="00C42D81"/>
    <w:rsid w:val="00C5131C"/>
    <w:rsid w:val="00C52079"/>
    <w:rsid w:val="00C535F5"/>
    <w:rsid w:val="00C83D50"/>
    <w:rsid w:val="00C84EE6"/>
    <w:rsid w:val="00C915AA"/>
    <w:rsid w:val="00CA44F8"/>
    <w:rsid w:val="00CB11B7"/>
    <w:rsid w:val="00CC76D3"/>
    <w:rsid w:val="00CD0C29"/>
    <w:rsid w:val="00CD0F9F"/>
    <w:rsid w:val="00CE5EB4"/>
    <w:rsid w:val="00CF1F82"/>
    <w:rsid w:val="00D04DE3"/>
    <w:rsid w:val="00D0535E"/>
    <w:rsid w:val="00D1278F"/>
    <w:rsid w:val="00D2148C"/>
    <w:rsid w:val="00D2191B"/>
    <w:rsid w:val="00D52008"/>
    <w:rsid w:val="00D82C9D"/>
    <w:rsid w:val="00DA1CEB"/>
    <w:rsid w:val="00DA2A32"/>
    <w:rsid w:val="00DB2550"/>
    <w:rsid w:val="00DE501E"/>
    <w:rsid w:val="00DF25DA"/>
    <w:rsid w:val="00E2148C"/>
    <w:rsid w:val="00E36222"/>
    <w:rsid w:val="00E5359E"/>
    <w:rsid w:val="00E619F7"/>
    <w:rsid w:val="00E7316A"/>
    <w:rsid w:val="00F01072"/>
    <w:rsid w:val="00F0307D"/>
    <w:rsid w:val="00F04F2F"/>
    <w:rsid w:val="00F0679F"/>
    <w:rsid w:val="00F27FB7"/>
    <w:rsid w:val="00F31185"/>
    <w:rsid w:val="00F45763"/>
    <w:rsid w:val="00F55E1C"/>
    <w:rsid w:val="00F71249"/>
    <w:rsid w:val="00F7124C"/>
    <w:rsid w:val="00F8097C"/>
    <w:rsid w:val="00F831B3"/>
    <w:rsid w:val="00F87594"/>
    <w:rsid w:val="00FA2C2D"/>
    <w:rsid w:val="00FA4B62"/>
    <w:rsid w:val="00FB4F86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FC96B3-DCCD-4008-9EF8-813E57FB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FA4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A4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rint">
    <w:name w:val="print"/>
    <w:basedOn w:val="a0"/>
    <w:rsid w:val="00FA4B62"/>
  </w:style>
  <w:style w:type="character" w:styleId="a3">
    <w:name w:val="Hyperlink"/>
    <w:basedOn w:val="a0"/>
    <w:uiPriority w:val="99"/>
    <w:unhideWhenUsed/>
    <w:rsid w:val="00FA4B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4B62"/>
  </w:style>
  <w:style w:type="character" w:customStyle="1" w:styleId="plink">
    <w:name w:val="plink"/>
    <w:basedOn w:val="a0"/>
    <w:rsid w:val="00FA4B62"/>
  </w:style>
  <w:style w:type="paragraph" w:customStyle="1" w:styleId="nospacing">
    <w:name w:val="nospacing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B62"/>
    <w:rPr>
      <w:b/>
      <w:bCs/>
    </w:rPr>
  </w:style>
  <w:style w:type="paragraph" w:customStyle="1" w:styleId="consplusnormal">
    <w:name w:val="consplusnormal"/>
    <w:basedOn w:val="a"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qFormat/>
    <w:rsid w:val="00FA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1"/>
    <w:rsid w:val="00FA4B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 Indent"/>
    <w:basedOn w:val="a"/>
    <w:link w:val="a7"/>
    <w:rsid w:val="00747A7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747A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B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B55"/>
    <w:rPr>
      <w:rFonts w:ascii="Segoe UI" w:hAnsi="Segoe UI" w:cs="Segoe UI"/>
      <w:sz w:val="18"/>
      <w:szCs w:val="18"/>
    </w:rPr>
  </w:style>
  <w:style w:type="paragraph" w:styleId="aa">
    <w:name w:val="Plain Text"/>
    <w:basedOn w:val="a"/>
    <w:link w:val="ab"/>
    <w:rsid w:val="00417425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b">
    <w:name w:val="Текст Знак"/>
    <w:basedOn w:val="a0"/>
    <w:link w:val="aa"/>
    <w:uiPriority w:val="99"/>
    <w:rsid w:val="00417425"/>
    <w:rPr>
      <w:rFonts w:ascii="Verona" w:eastAsia="Verona" w:hAnsi="Verona" w:cs="Times New Roman"/>
      <w:sz w:val="20"/>
      <w:szCs w:val="20"/>
    </w:rPr>
  </w:style>
  <w:style w:type="paragraph" w:customStyle="1" w:styleId="western">
    <w:name w:val="western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145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4525F"/>
  </w:style>
  <w:style w:type="paragraph" w:styleId="ac">
    <w:name w:val="No Spacing"/>
    <w:link w:val="ad"/>
    <w:uiPriority w:val="1"/>
    <w:qFormat/>
    <w:rsid w:val="00BA64DC"/>
    <w:pPr>
      <w:spacing w:after="0" w:line="240" w:lineRule="auto"/>
    </w:pPr>
  </w:style>
  <w:style w:type="paragraph" w:styleId="ae">
    <w:name w:val="List Paragraph"/>
    <w:basedOn w:val="a"/>
    <w:link w:val="af"/>
    <w:qFormat/>
    <w:rsid w:val="0032383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lang w:val="en-US" w:bidi="en-US"/>
    </w:rPr>
  </w:style>
  <w:style w:type="character" w:customStyle="1" w:styleId="af">
    <w:name w:val="Абзац списка Знак"/>
    <w:link w:val="ae"/>
    <w:uiPriority w:val="34"/>
    <w:locked/>
    <w:rsid w:val="0032383B"/>
    <w:rPr>
      <w:rFonts w:ascii="Times New Roman" w:eastAsia="Times New Roman" w:hAnsi="Times New Roman" w:cs="Times New Roman"/>
      <w:sz w:val="24"/>
      <w:lang w:val="en-US" w:bidi="en-US"/>
    </w:rPr>
  </w:style>
  <w:style w:type="character" w:styleId="af0">
    <w:name w:val="FollowedHyperlink"/>
    <w:basedOn w:val="a0"/>
    <w:uiPriority w:val="99"/>
    <w:semiHidden/>
    <w:unhideWhenUsed/>
    <w:rsid w:val="00D52008"/>
    <w:rPr>
      <w:color w:val="800080" w:themeColor="followedHyperlink"/>
      <w:u w:val="single"/>
    </w:rPr>
  </w:style>
  <w:style w:type="paragraph" w:customStyle="1" w:styleId="af1">
    <w:name w:val="Прижатый влево"/>
    <w:basedOn w:val="a"/>
    <w:next w:val="a"/>
    <w:uiPriority w:val="99"/>
    <w:rsid w:val="0066030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B20A4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20A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04DE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04DE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grame">
    <w:name w:val="grame"/>
    <w:basedOn w:val="a0"/>
    <w:rsid w:val="003E2BD3"/>
  </w:style>
  <w:style w:type="paragraph" w:customStyle="1" w:styleId="11">
    <w:name w:val="Текст1"/>
    <w:basedOn w:val="a"/>
    <w:rsid w:val="003E2BD3"/>
    <w:pPr>
      <w:suppressAutoHyphens/>
      <w:spacing w:after="0" w:line="240" w:lineRule="auto"/>
    </w:pPr>
    <w:rPr>
      <w:rFonts w:ascii="Verona" w:eastAsia="Verona" w:hAnsi="Verona" w:cs="Verona"/>
      <w:sz w:val="20"/>
      <w:szCs w:val="20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55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557241"/>
    <w:rPr>
      <w:sz w:val="16"/>
      <w:szCs w:val="16"/>
    </w:rPr>
  </w:style>
  <w:style w:type="paragraph" w:styleId="af2">
    <w:name w:val="Body Text"/>
    <w:basedOn w:val="a"/>
    <w:link w:val="af3"/>
    <w:rsid w:val="005572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Знак"/>
    <w:basedOn w:val="a0"/>
    <w:link w:val="af2"/>
    <w:rsid w:val="005572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2">
    <w:name w:val="Абзац списка1"/>
    <w:basedOn w:val="a"/>
    <w:rsid w:val="00AF3A36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ConsNormal">
    <w:name w:val="ConsNormal"/>
    <w:qFormat/>
    <w:rsid w:val="000A4AB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A"/>
      <w:sz w:val="24"/>
      <w:szCs w:val="20"/>
      <w:lang w:eastAsia="ru-RU"/>
    </w:rPr>
  </w:style>
  <w:style w:type="paragraph" w:customStyle="1" w:styleId="21">
    <w:name w:val="Абзац списка2"/>
    <w:basedOn w:val="a"/>
    <w:rsid w:val="00BC11E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33">
    <w:name w:val="Абзац списка3"/>
    <w:basedOn w:val="a"/>
    <w:rsid w:val="004734F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13">
    <w:name w:val="Без интервала1"/>
    <w:rsid w:val="005C4C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a"/>
    <w:rsid w:val="005C4C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 text (2)"/>
    <w:basedOn w:val="a"/>
    <w:rsid w:val="005C4CE4"/>
    <w:pPr>
      <w:widowControl w:val="0"/>
      <w:shd w:val="clear" w:color="auto" w:fill="FFFFFF"/>
      <w:spacing w:after="180" w:line="85" w:lineRule="exact"/>
      <w:ind w:hanging="1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5C4CE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pfo1">
    <w:name w:val="spfo1"/>
    <w:rsid w:val="00977C14"/>
    <w:rPr>
      <w:rFonts w:cs="Times New Roman"/>
    </w:rPr>
  </w:style>
  <w:style w:type="paragraph" w:customStyle="1" w:styleId="5">
    <w:name w:val="Абзац списка5"/>
    <w:basedOn w:val="a"/>
    <w:rsid w:val="00D2191B"/>
    <w:pPr>
      <w:ind w:left="720"/>
    </w:pPr>
    <w:rPr>
      <w:rFonts w:ascii="Calibri" w:eastAsia="Times New Roman" w:hAnsi="Calibri" w:cs="Times New Roman"/>
    </w:rPr>
  </w:style>
  <w:style w:type="paragraph" w:customStyle="1" w:styleId="14">
    <w:name w:val="Знак Знак1"/>
    <w:basedOn w:val="a"/>
    <w:rsid w:val="003815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Default">
    <w:name w:val="Default"/>
    <w:rsid w:val="003815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2">
    <w:name w:val="Основной текст (2)_"/>
    <w:basedOn w:val="a0"/>
    <w:link w:val="23"/>
    <w:rsid w:val="00DA1CEB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A1CEB"/>
    <w:pPr>
      <w:widowControl w:val="0"/>
      <w:shd w:val="clear" w:color="auto" w:fill="FFFFFF"/>
      <w:spacing w:after="0" w:line="250" w:lineRule="exact"/>
      <w:jc w:val="both"/>
    </w:pPr>
    <w:rPr>
      <w:sz w:val="28"/>
      <w:szCs w:val="28"/>
    </w:rPr>
  </w:style>
  <w:style w:type="paragraph" w:customStyle="1" w:styleId="Standard">
    <w:name w:val="Standard"/>
    <w:rsid w:val="002E532B"/>
    <w:pPr>
      <w:spacing w:after="160" w:line="259" w:lineRule="auto"/>
    </w:pPr>
    <w:rPr>
      <w:rFonts w:ascii="Calibri" w:eastAsia="Calibri" w:hAnsi="Calibri" w:cs="Times New Roman"/>
    </w:rPr>
  </w:style>
  <w:style w:type="character" w:customStyle="1" w:styleId="ConsPlusNormal1">
    <w:name w:val="ConsPlusNormal Знак"/>
    <w:link w:val="ConsPlusNormal0"/>
    <w:locked/>
    <w:rsid w:val="005B6D37"/>
    <w:rPr>
      <w:rFonts w:ascii="Times New Roman" w:hAnsi="Times New Roman" w:cs="Times New Roman"/>
      <w:b/>
      <w:bCs/>
      <w:sz w:val="24"/>
      <w:szCs w:val="24"/>
    </w:rPr>
  </w:style>
  <w:style w:type="character" w:customStyle="1" w:styleId="ad">
    <w:name w:val="Без интервала Знак"/>
    <w:link w:val="ac"/>
    <w:uiPriority w:val="1"/>
    <w:rsid w:val="00AC0E2A"/>
  </w:style>
  <w:style w:type="character" w:customStyle="1" w:styleId="-">
    <w:name w:val="Интернет-ссылка"/>
    <w:rsid w:val="00444F03"/>
    <w:rPr>
      <w:color w:val="000080"/>
      <w:u w:val="single"/>
      <w:lang w:val="en-US" w:eastAsia="en-US" w:bidi="en-US"/>
    </w:rPr>
  </w:style>
  <w:style w:type="paragraph" w:styleId="af4">
    <w:name w:val="footnote text"/>
    <w:basedOn w:val="a"/>
    <w:link w:val="af5"/>
    <w:uiPriority w:val="99"/>
    <w:unhideWhenUsed/>
    <w:rsid w:val="00C1179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C1179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9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26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ssluzhba.gov.ru/spo/knowledge-bas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sluzhba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85DBE-5403-4F53-B2B1-B73B1962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8</Pages>
  <Words>3190</Words>
  <Characters>18183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Андрей Александрович</dc:creator>
  <cp:lastModifiedBy>Жуков Андрей Александрович</cp:lastModifiedBy>
  <cp:revision>58</cp:revision>
  <cp:lastPrinted>2026-03-12T09:47:00Z</cp:lastPrinted>
  <dcterms:created xsi:type="dcterms:W3CDTF">2022-05-26T07:21:00Z</dcterms:created>
  <dcterms:modified xsi:type="dcterms:W3CDTF">2026-03-31T10:54:00Z</dcterms:modified>
</cp:coreProperties>
</file>