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5B451" w14:textId="7D534DFD" w:rsidR="00AE106A" w:rsidRPr="00AE106A" w:rsidRDefault="00AE106A" w:rsidP="00AE106A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jc w:val="center"/>
        <w:rPr>
          <w:rFonts w:eastAsia="Times New Roman" w:cs="Times New Roman"/>
          <w:b/>
          <w:sz w:val="28"/>
          <w:szCs w:val="28"/>
        </w:rPr>
      </w:pPr>
      <w:r w:rsidRPr="00AE106A">
        <w:rPr>
          <w:rFonts w:eastAsia="Times New Roman" w:cs="Times New Roman"/>
          <w:b/>
          <w:sz w:val="28"/>
          <w:szCs w:val="28"/>
        </w:rPr>
        <w:t>В Ульяновской области подвели итоги антикоррупционной деятельности за 202</w:t>
      </w:r>
      <w:r>
        <w:rPr>
          <w:rFonts w:eastAsia="Times New Roman" w:cs="Times New Roman"/>
          <w:b/>
          <w:sz w:val="28"/>
          <w:szCs w:val="28"/>
        </w:rPr>
        <w:t>5</w:t>
      </w:r>
      <w:r w:rsidRPr="00AE106A">
        <w:rPr>
          <w:rFonts w:eastAsia="Times New Roman" w:cs="Times New Roman"/>
          <w:b/>
          <w:sz w:val="28"/>
          <w:szCs w:val="28"/>
        </w:rPr>
        <w:t xml:space="preserve"> год</w:t>
      </w:r>
    </w:p>
    <w:p w14:paraId="64B4EDDB" w14:textId="77777777" w:rsidR="00AE106A" w:rsidRDefault="00AE106A" w:rsidP="00AE106A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</w:p>
    <w:p w14:paraId="752345D7" w14:textId="3DFF219A" w:rsidR="00AE106A" w:rsidRDefault="00AE106A" w:rsidP="00AE106A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17 марта</w:t>
      </w:r>
      <w:r w:rsidRPr="00AE106A">
        <w:rPr>
          <w:rFonts w:eastAsia="Times New Roman" w:cs="Times New Roman"/>
          <w:sz w:val="28"/>
          <w:szCs w:val="28"/>
        </w:rPr>
        <w:t xml:space="preserve"> в областном Правительстве под председательством Губернатора Ульяновской области </w:t>
      </w:r>
      <w:r w:rsidRPr="008B1A91">
        <w:rPr>
          <w:rFonts w:eastAsia="Times New Roman" w:cs="Times New Roman"/>
          <w:bCs/>
          <w:sz w:val="28"/>
          <w:szCs w:val="28"/>
        </w:rPr>
        <w:t>Алексея Русских</w:t>
      </w:r>
      <w:r w:rsidRPr="008B1A91">
        <w:rPr>
          <w:rFonts w:eastAsia="Times New Roman" w:cs="Times New Roman"/>
          <w:bCs/>
          <w:sz w:val="28"/>
          <w:szCs w:val="28"/>
        </w:rPr>
        <w:t xml:space="preserve"> сос</w:t>
      </w:r>
      <w:r w:rsidRPr="00AE106A">
        <w:rPr>
          <w:rFonts w:eastAsia="Times New Roman" w:cs="Times New Roman"/>
          <w:sz w:val="28"/>
          <w:szCs w:val="28"/>
        </w:rPr>
        <w:t>тоялось заседание комиссии по координации работы по противодействию коррупции в регионе.</w:t>
      </w:r>
    </w:p>
    <w:p w14:paraId="611CA2A4" w14:textId="77777777" w:rsidR="00FA346B" w:rsidRDefault="00FA346B" w:rsidP="00AE106A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</w:rPr>
      </w:pPr>
    </w:p>
    <w:p w14:paraId="4B7391F1" w14:textId="4C0EC595" w:rsidR="00FA346B" w:rsidRDefault="00FA346B" w:rsidP="00FA346B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noProof/>
          <w:sz w:val="28"/>
          <w:szCs w:val="28"/>
        </w:rPr>
        <w:drawing>
          <wp:inline distT="0" distB="0" distL="0" distR="0" wp14:anchorId="6DBEB0BB" wp14:editId="441ADC00">
            <wp:extent cx="5803625" cy="3959860"/>
            <wp:effectExtent l="0" t="0" r="6985" b="2540"/>
            <wp:docPr id="16464599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459934" name="Рисунок 164645993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9862" cy="3964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43999" w14:textId="77777777" w:rsidR="00FA346B" w:rsidRDefault="00FA346B" w:rsidP="00AE106A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</w:rPr>
      </w:pPr>
    </w:p>
    <w:p w14:paraId="653B2EB5" w14:textId="7FB8F353" w:rsidR="00AE106A" w:rsidRDefault="00AE106A" w:rsidP="00AE106A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</w:rPr>
      </w:pPr>
      <w:r w:rsidRPr="00AE106A">
        <w:rPr>
          <w:rFonts w:eastAsia="Times New Roman" w:cs="Times New Roman"/>
          <w:sz w:val="28"/>
          <w:szCs w:val="28"/>
        </w:rPr>
        <w:t xml:space="preserve">В работе заседания приняли участие руководители территориальных органов федеральных органов исполнительной власти, исполнительных органов Ульяновской области, муниципалитетов. </w:t>
      </w:r>
    </w:p>
    <w:p w14:paraId="0F9DD40E" w14:textId="77777777" w:rsidR="004C5818" w:rsidRDefault="00AE106A" w:rsidP="004C5818">
      <w:pPr>
        <w:spacing w:after="0" w:line="240" w:lineRule="auto"/>
        <w:ind w:right="3" w:firstLine="566"/>
        <w:jc w:val="both"/>
        <w:rPr>
          <w:sz w:val="28"/>
          <w:szCs w:val="28"/>
        </w:rPr>
      </w:pPr>
      <w:r w:rsidRPr="00AE106A">
        <w:rPr>
          <w:rFonts w:eastAsia="Times New Roman" w:cs="Times New Roman"/>
          <w:sz w:val="28"/>
          <w:szCs w:val="28"/>
        </w:rPr>
        <w:t>Евгений Пахомов в своём докладе озвучил результаты работы органов внутренних дел по выявлению и пресечению коррупционных преступлений в деятельности государственных и муниципальных органов региона в 2025 году. Он указал, что в 2025 году совершено</w:t>
      </w:r>
      <w:r w:rsidRPr="00AE106A">
        <w:rPr>
          <w:sz w:val="28"/>
          <w:szCs w:val="28"/>
        </w:rPr>
        <w:t xml:space="preserve"> 273 преступления против государственной власти, интересов государственной службы и службы в органах </w:t>
      </w:r>
      <w:r w:rsidRPr="004C5818">
        <w:rPr>
          <w:sz w:val="28"/>
          <w:szCs w:val="28"/>
        </w:rPr>
        <w:t>местного самоуправления.</w:t>
      </w:r>
      <w:r w:rsidRPr="004C5818">
        <w:rPr>
          <w:sz w:val="28"/>
          <w:szCs w:val="28"/>
        </w:rPr>
        <w:t xml:space="preserve"> </w:t>
      </w:r>
      <w:r w:rsidRPr="004C5818">
        <w:rPr>
          <w:sz w:val="28"/>
          <w:szCs w:val="28"/>
        </w:rPr>
        <w:t>Из указанного количества 270 преступлений являются фактами взяточничества, 32 из них совершены в крупном и особо крупном размере.</w:t>
      </w:r>
      <w:r w:rsidRPr="004C5818">
        <w:rPr>
          <w:sz w:val="28"/>
          <w:szCs w:val="28"/>
        </w:rPr>
        <w:t xml:space="preserve"> </w:t>
      </w:r>
    </w:p>
    <w:p w14:paraId="276A2C83" w14:textId="77777777" w:rsidR="00FA346B" w:rsidRDefault="00FA346B" w:rsidP="004C5818">
      <w:pPr>
        <w:spacing w:after="0" w:line="240" w:lineRule="auto"/>
        <w:ind w:right="3" w:firstLine="566"/>
        <w:jc w:val="both"/>
        <w:rPr>
          <w:sz w:val="28"/>
          <w:szCs w:val="28"/>
        </w:rPr>
      </w:pPr>
    </w:p>
    <w:p w14:paraId="6D8970B9" w14:textId="3B3C5CA3" w:rsidR="00FA346B" w:rsidRDefault="00FA346B" w:rsidP="00FA346B">
      <w:pPr>
        <w:spacing w:after="0" w:line="240" w:lineRule="auto"/>
        <w:ind w:right="3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15BAAE43" wp14:editId="2C86A2A8">
            <wp:extent cx="5940425" cy="3959860"/>
            <wp:effectExtent l="0" t="0" r="3175" b="2540"/>
            <wp:docPr id="143219155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191557" name="Рисунок 143219155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061F8" w14:textId="77777777" w:rsidR="00FA346B" w:rsidRDefault="00FA346B" w:rsidP="004C5818">
      <w:pPr>
        <w:spacing w:after="0" w:line="240" w:lineRule="auto"/>
        <w:ind w:right="3" w:firstLine="566"/>
        <w:jc w:val="both"/>
        <w:rPr>
          <w:sz w:val="28"/>
          <w:szCs w:val="28"/>
        </w:rPr>
      </w:pPr>
    </w:p>
    <w:p w14:paraId="288F4934" w14:textId="1C724BCC" w:rsidR="00AE106A" w:rsidRPr="00AE106A" w:rsidRDefault="004C5818" w:rsidP="004C5818">
      <w:pPr>
        <w:spacing w:after="0" w:line="240" w:lineRule="auto"/>
        <w:ind w:right="3" w:firstLine="566"/>
        <w:jc w:val="both"/>
        <w:rPr>
          <w:rFonts w:eastAsia="Times New Roman" w:cs="Times New Roman"/>
          <w:sz w:val="28"/>
          <w:szCs w:val="28"/>
        </w:rPr>
      </w:pPr>
      <w:r w:rsidRPr="004C5818">
        <w:rPr>
          <w:sz w:val="28"/>
          <w:szCs w:val="28"/>
        </w:rPr>
        <w:t>Светлана Яшнова о</w:t>
      </w:r>
      <w:r w:rsidR="00AE106A" w:rsidRPr="004C5818">
        <w:rPr>
          <w:rFonts w:eastAsia="Times New Roman" w:cs="Times New Roman"/>
          <w:sz w:val="28"/>
          <w:szCs w:val="28"/>
        </w:rPr>
        <w:t>тмети</w:t>
      </w:r>
      <w:r w:rsidRPr="004C5818">
        <w:rPr>
          <w:rFonts w:eastAsia="Times New Roman" w:cs="Times New Roman"/>
          <w:sz w:val="28"/>
          <w:szCs w:val="28"/>
        </w:rPr>
        <w:t>ла</w:t>
      </w:r>
      <w:r w:rsidR="00AE106A" w:rsidRPr="004C5818">
        <w:rPr>
          <w:rFonts w:eastAsia="Times New Roman" w:cs="Times New Roman"/>
          <w:sz w:val="28"/>
          <w:szCs w:val="28"/>
        </w:rPr>
        <w:t xml:space="preserve">, что </w:t>
      </w:r>
      <w:r w:rsidRPr="004C5818">
        <w:rPr>
          <w:rFonts w:eastAsia="Times New Roman" w:cs="Times New Roman"/>
          <w:sz w:val="28"/>
          <w:szCs w:val="28"/>
        </w:rPr>
        <w:t>значительное</w:t>
      </w:r>
      <w:r w:rsidR="00AE106A" w:rsidRPr="004C5818">
        <w:rPr>
          <w:rFonts w:eastAsia="Times New Roman" w:cs="Times New Roman"/>
          <w:sz w:val="28"/>
          <w:szCs w:val="28"/>
        </w:rPr>
        <w:t xml:space="preserve"> внимание в </w:t>
      </w:r>
      <w:r w:rsidRPr="004C5818">
        <w:rPr>
          <w:rFonts w:eastAsia="Times New Roman" w:cs="Times New Roman"/>
          <w:sz w:val="28"/>
          <w:szCs w:val="28"/>
        </w:rPr>
        <w:t xml:space="preserve">Ульяновской области </w:t>
      </w:r>
      <w:r w:rsidR="00AE106A" w:rsidRPr="004C5818">
        <w:rPr>
          <w:rFonts w:eastAsia="Times New Roman" w:cs="Times New Roman"/>
          <w:sz w:val="28"/>
          <w:szCs w:val="28"/>
        </w:rPr>
        <w:t xml:space="preserve">уделяется </w:t>
      </w:r>
      <w:r w:rsidR="00AE106A" w:rsidRPr="004C5818">
        <w:rPr>
          <w:rFonts w:eastAsia="Times New Roman" w:cs="Times New Roman"/>
          <w:sz w:val="28"/>
          <w:szCs w:val="28"/>
        </w:rPr>
        <w:t>профилактической работе по</w:t>
      </w:r>
      <w:r w:rsidR="00AE106A" w:rsidRPr="004C5818">
        <w:rPr>
          <w:rFonts w:eastAsia="Times New Roman" w:cs="Times New Roman"/>
          <w:sz w:val="28"/>
          <w:szCs w:val="28"/>
        </w:rPr>
        <w:t xml:space="preserve"> противодействию условиям, способствующим проявлению коррупции в государственной гражданской и муниципальной служб.</w:t>
      </w:r>
      <w:r>
        <w:rPr>
          <w:rFonts w:eastAsia="Times New Roman" w:cs="Times New Roman"/>
          <w:sz w:val="28"/>
          <w:szCs w:val="28"/>
        </w:rPr>
        <w:t xml:space="preserve"> </w:t>
      </w:r>
      <w:r w:rsidR="00AE106A" w:rsidRPr="00AE106A">
        <w:rPr>
          <w:rFonts w:eastAsia="Times New Roman" w:cs="Times New Roman"/>
          <w:sz w:val="28"/>
          <w:szCs w:val="28"/>
        </w:rPr>
        <w:t>«В Ульяновской области ведётся обширная работа по правовому и антикоррупционному просвещению различных категорий населения. В 202</w:t>
      </w:r>
      <w:r>
        <w:rPr>
          <w:rFonts w:eastAsia="Times New Roman" w:cs="Times New Roman"/>
          <w:sz w:val="28"/>
          <w:szCs w:val="28"/>
        </w:rPr>
        <w:t>5</w:t>
      </w:r>
      <w:r w:rsidR="00AE106A" w:rsidRPr="00AE106A">
        <w:rPr>
          <w:rFonts w:eastAsia="Times New Roman" w:cs="Times New Roman"/>
          <w:sz w:val="28"/>
          <w:szCs w:val="28"/>
        </w:rPr>
        <w:t xml:space="preserve"> году проведено </w:t>
      </w:r>
      <w:r w:rsidR="008B1A91">
        <w:rPr>
          <w:rFonts w:eastAsia="Times New Roman" w:cs="Times New Roman"/>
          <w:sz w:val="28"/>
          <w:szCs w:val="28"/>
        </w:rPr>
        <w:t>3859</w:t>
      </w:r>
      <w:r w:rsidR="00AE106A" w:rsidRPr="00AE106A">
        <w:rPr>
          <w:rFonts w:eastAsia="Times New Roman" w:cs="Times New Roman"/>
          <w:sz w:val="28"/>
          <w:szCs w:val="28"/>
        </w:rPr>
        <w:t xml:space="preserve"> профилактических мероприятия, участие в которых увеличилось с </w:t>
      </w:r>
      <w:r w:rsidR="008B1A91">
        <w:rPr>
          <w:rFonts w:eastAsia="Times New Roman" w:cs="Times New Roman"/>
          <w:sz w:val="28"/>
          <w:szCs w:val="28"/>
        </w:rPr>
        <w:t>100000</w:t>
      </w:r>
      <w:r w:rsidR="00AE106A" w:rsidRPr="00AE106A">
        <w:rPr>
          <w:rFonts w:eastAsia="Times New Roman" w:cs="Times New Roman"/>
          <w:sz w:val="28"/>
          <w:szCs w:val="28"/>
        </w:rPr>
        <w:t xml:space="preserve"> до </w:t>
      </w:r>
      <w:r w:rsidR="008B1A91">
        <w:rPr>
          <w:rFonts w:eastAsia="Times New Roman" w:cs="Times New Roman"/>
          <w:sz w:val="28"/>
          <w:szCs w:val="28"/>
        </w:rPr>
        <w:t>11000</w:t>
      </w:r>
      <w:r w:rsidR="00AE106A" w:rsidRPr="00AE106A">
        <w:rPr>
          <w:rFonts w:eastAsia="Times New Roman" w:cs="Times New Roman"/>
          <w:sz w:val="28"/>
          <w:szCs w:val="28"/>
        </w:rPr>
        <w:t xml:space="preserve"> человек. Проводятся тематические мероприятия, круглые столы, лекции, уроки, семинары, акции и конференции, в том числе Неделя антикоррупционных инициатив. Результаты организации антикоррупционного просвещения в Ульяновской области оценены на федеральном уровне и представлены на конференциях и форумах», - рассказала Светлана Яшнова. </w:t>
      </w:r>
    </w:p>
    <w:p w14:paraId="1BF80F5B" w14:textId="5617976B" w:rsidR="00AE106A" w:rsidRDefault="00AE106A" w:rsidP="008B1A91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ind w:firstLine="540"/>
        <w:jc w:val="both"/>
        <w:rPr>
          <w:rFonts w:eastAsia="Times New Roman" w:cs="Times New Roman"/>
          <w:sz w:val="28"/>
          <w:szCs w:val="28"/>
        </w:rPr>
      </w:pPr>
      <w:r w:rsidRPr="00AE106A">
        <w:rPr>
          <w:rFonts w:eastAsia="Times New Roman" w:cs="Times New Roman"/>
          <w:sz w:val="28"/>
          <w:szCs w:val="28"/>
        </w:rPr>
        <w:t xml:space="preserve">Также обсудили приведение региональных и муниципальных актов в сфере противодействия коррупции в соответствие федеральному законодательству. «Если говорить о региональном законодательстве, то </w:t>
      </w:r>
      <w:r w:rsidR="008B1A91">
        <w:rPr>
          <w:rFonts w:eastAsia="Times New Roman" w:cs="Times New Roman"/>
          <w:sz w:val="28"/>
          <w:szCs w:val="28"/>
        </w:rPr>
        <w:t>в</w:t>
      </w:r>
      <w:r w:rsidRPr="00AE106A">
        <w:rPr>
          <w:rFonts w:eastAsia="Times New Roman" w:cs="Times New Roman"/>
          <w:sz w:val="28"/>
          <w:szCs w:val="28"/>
        </w:rPr>
        <w:t xml:space="preserve"> этой части необходимо усилить работу муниципалитетов и в кратчайшие сроки принять необходимые документы», - подчеркнул </w:t>
      </w:r>
      <w:r w:rsidR="008B1A91">
        <w:rPr>
          <w:rFonts w:eastAsia="Times New Roman" w:cs="Times New Roman"/>
          <w:sz w:val="28"/>
          <w:szCs w:val="28"/>
        </w:rPr>
        <w:t>Уполномоченный по противодействию коррупции в Ульяновской области</w:t>
      </w:r>
      <w:r w:rsidRPr="00AE106A">
        <w:rPr>
          <w:rFonts w:eastAsia="Times New Roman" w:cs="Times New Roman"/>
          <w:sz w:val="28"/>
          <w:szCs w:val="28"/>
        </w:rPr>
        <w:t>.</w:t>
      </w:r>
    </w:p>
    <w:p w14:paraId="17F533E2" w14:textId="77777777" w:rsidR="00FA346B" w:rsidRDefault="00FA346B" w:rsidP="008B1A91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ind w:firstLine="540"/>
        <w:jc w:val="both"/>
        <w:rPr>
          <w:rFonts w:eastAsia="Times New Roman" w:cs="Times New Roman"/>
          <w:sz w:val="28"/>
          <w:szCs w:val="28"/>
        </w:rPr>
      </w:pPr>
    </w:p>
    <w:p w14:paraId="4B5D4DCB" w14:textId="697E37C8" w:rsidR="00FA346B" w:rsidRPr="00AE106A" w:rsidRDefault="00FA346B" w:rsidP="00FA346B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noProof/>
          <w:sz w:val="28"/>
          <w:szCs w:val="28"/>
        </w:rPr>
        <w:lastRenderedPageBreak/>
        <w:drawing>
          <wp:inline distT="0" distB="0" distL="0" distR="0" wp14:anchorId="2A2ED058" wp14:editId="29D00618">
            <wp:extent cx="5940425" cy="3959860"/>
            <wp:effectExtent l="0" t="0" r="3175" b="2540"/>
            <wp:docPr id="160888774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887744" name="Рисунок 160888774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06719" w14:textId="77777777" w:rsidR="00FA346B" w:rsidRDefault="00FA346B" w:rsidP="009842B0">
      <w:pPr>
        <w:pStyle w:val="a3"/>
        <w:spacing w:before="0" w:after="0"/>
        <w:ind w:firstLine="708"/>
        <w:jc w:val="both"/>
        <w:rPr>
          <w:rFonts w:ascii="PT Astra Serif" w:hAnsi="PT Astra Serif"/>
          <w:sz w:val="28"/>
          <w:szCs w:val="28"/>
        </w:rPr>
      </w:pPr>
    </w:p>
    <w:p w14:paraId="633A03E3" w14:textId="4C760AFD" w:rsidR="009842B0" w:rsidRPr="0088685E" w:rsidRDefault="009842B0" w:rsidP="009842B0">
      <w:pPr>
        <w:pStyle w:val="a3"/>
        <w:spacing w:before="0" w:after="0"/>
        <w:ind w:firstLine="708"/>
        <w:jc w:val="both"/>
        <w:rPr>
          <w:rFonts w:ascii="PT Astra Serif" w:hAnsi="PT Astra Serif"/>
          <w:sz w:val="28"/>
          <w:szCs w:val="28"/>
          <w:highlight w:val="yellow"/>
        </w:rPr>
      </w:pPr>
      <w:r>
        <w:rPr>
          <w:rFonts w:ascii="PT Astra Serif" w:hAnsi="PT Astra Serif"/>
          <w:sz w:val="28"/>
          <w:szCs w:val="28"/>
        </w:rPr>
        <w:t>Губернатор Ульяновской области</w:t>
      </w:r>
      <w:r>
        <w:rPr>
          <w:rFonts w:ascii="PT Astra Serif" w:hAnsi="PT Astra Serif"/>
          <w:sz w:val="28"/>
          <w:szCs w:val="28"/>
        </w:rPr>
        <w:t xml:space="preserve"> у</w:t>
      </w:r>
      <w:r w:rsidRPr="0088685E">
        <w:rPr>
          <w:rFonts w:ascii="PT Astra Serif" w:hAnsi="PT Astra Serif"/>
          <w:sz w:val="28"/>
          <w:szCs w:val="28"/>
        </w:rPr>
        <w:t>казал на необходимость усиления контроля за деяте</w:t>
      </w:r>
      <w:r>
        <w:rPr>
          <w:rFonts w:ascii="PT Astra Serif" w:hAnsi="PT Astra Serif"/>
          <w:sz w:val="28"/>
          <w:szCs w:val="28"/>
        </w:rPr>
        <w:t>л</w:t>
      </w:r>
      <w:r w:rsidRPr="0088685E">
        <w:rPr>
          <w:rFonts w:ascii="PT Astra Serif" w:hAnsi="PT Astra Serif"/>
          <w:sz w:val="28"/>
          <w:szCs w:val="28"/>
        </w:rPr>
        <w:t xml:space="preserve">ьностью должностных лиц </w:t>
      </w:r>
      <w:r>
        <w:rPr>
          <w:rFonts w:ascii="PT Astra Serif" w:hAnsi="PT Astra Serif"/>
          <w:sz w:val="28"/>
          <w:szCs w:val="28"/>
        </w:rPr>
        <w:t>исполнительных органов и органов местного самоуправления Ульяновской области</w:t>
      </w:r>
      <w:r w:rsidRPr="0088685E">
        <w:rPr>
          <w:rFonts w:ascii="PT Astra Serif" w:hAnsi="PT Astra Serif"/>
          <w:sz w:val="28"/>
          <w:szCs w:val="28"/>
        </w:rPr>
        <w:t>, а также подведомственными учреждениями, при исполнении ими должностных обязанностей.</w:t>
      </w:r>
    </w:p>
    <w:p w14:paraId="405C9972" w14:textId="6701A46F" w:rsidR="0064021B" w:rsidRPr="00AE106A" w:rsidRDefault="0064021B" w:rsidP="00AE106A"/>
    <w:sectPr w:rsidR="0064021B" w:rsidRPr="00AE1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81656"/>
    <w:multiLevelType w:val="hybridMultilevel"/>
    <w:tmpl w:val="4D96C40A"/>
    <w:lvl w:ilvl="0" w:tplc="282C79B0">
      <w:numFmt w:val="bullet"/>
      <w:lvlText w:val=""/>
      <w:lvlJc w:val="left"/>
      <w:pPr>
        <w:ind w:left="140" w:hanging="5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A3CB05A">
      <w:numFmt w:val="bullet"/>
      <w:lvlText w:val="•"/>
      <w:lvlJc w:val="left"/>
      <w:pPr>
        <w:ind w:left="1146" w:hanging="500"/>
      </w:pPr>
      <w:rPr>
        <w:rFonts w:hint="default"/>
        <w:lang w:val="ru-RU" w:eastAsia="en-US" w:bidi="ar-SA"/>
      </w:rPr>
    </w:lvl>
    <w:lvl w:ilvl="2" w:tplc="21422CCA">
      <w:numFmt w:val="bullet"/>
      <w:lvlText w:val="•"/>
      <w:lvlJc w:val="left"/>
      <w:pPr>
        <w:ind w:left="2152" w:hanging="500"/>
      </w:pPr>
      <w:rPr>
        <w:rFonts w:hint="default"/>
        <w:lang w:val="ru-RU" w:eastAsia="en-US" w:bidi="ar-SA"/>
      </w:rPr>
    </w:lvl>
    <w:lvl w:ilvl="3" w:tplc="85EC3AEA">
      <w:numFmt w:val="bullet"/>
      <w:lvlText w:val="•"/>
      <w:lvlJc w:val="left"/>
      <w:pPr>
        <w:ind w:left="3159" w:hanging="500"/>
      </w:pPr>
      <w:rPr>
        <w:rFonts w:hint="default"/>
        <w:lang w:val="ru-RU" w:eastAsia="en-US" w:bidi="ar-SA"/>
      </w:rPr>
    </w:lvl>
    <w:lvl w:ilvl="4" w:tplc="8250AA1C">
      <w:numFmt w:val="bullet"/>
      <w:lvlText w:val="•"/>
      <w:lvlJc w:val="left"/>
      <w:pPr>
        <w:ind w:left="4165" w:hanging="500"/>
      </w:pPr>
      <w:rPr>
        <w:rFonts w:hint="default"/>
        <w:lang w:val="ru-RU" w:eastAsia="en-US" w:bidi="ar-SA"/>
      </w:rPr>
    </w:lvl>
    <w:lvl w:ilvl="5" w:tplc="A470F2B2">
      <w:numFmt w:val="bullet"/>
      <w:lvlText w:val="•"/>
      <w:lvlJc w:val="left"/>
      <w:pPr>
        <w:ind w:left="5172" w:hanging="500"/>
      </w:pPr>
      <w:rPr>
        <w:rFonts w:hint="default"/>
        <w:lang w:val="ru-RU" w:eastAsia="en-US" w:bidi="ar-SA"/>
      </w:rPr>
    </w:lvl>
    <w:lvl w:ilvl="6" w:tplc="1E96E958">
      <w:numFmt w:val="bullet"/>
      <w:lvlText w:val="•"/>
      <w:lvlJc w:val="left"/>
      <w:pPr>
        <w:ind w:left="6178" w:hanging="500"/>
      </w:pPr>
      <w:rPr>
        <w:rFonts w:hint="default"/>
        <w:lang w:val="ru-RU" w:eastAsia="en-US" w:bidi="ar-SA"/>
      </w:rPr>
    </w:lvl>
    <w:lvl w:ilvl="7" w:tplc="637E65AA">
      <w:numFmt w:val="bullet"/>
      <w:lvlText w:val="•"/>
      <w:lvlJc w:val="left"/>
      <w:pPr>
        <w:ind w:left="7184" w:hanging="500"/>
      </w:pPr>
      <w:rPr>
        <w:rFonts w:hint="default"/>
        <w:lang w:val="ru-RU" w:eastAsia="en-US" w:bidi="ar-SA"/>
      </w:rPr>
    </w:lvl>
    <w:lvl w:ilvl="8" w:tplc="98209C80">
      <w:numFmt w:val="bullet"/>
      <w:lvlText w:val="•"/>
      <w:lvlJc w:val="left"/>
      <w:pPr>
        <w:ind w:left="8191" w:hanging="500"/>
      </w:pPr>
      <w:rPr>
        <w:rFonts w:hint="default"/>
        <w:lang w:val="ru-RU" w:eastAsia="en-US" w:bidi="ar-SA"/>
      </w:rPr>
    </w:lvl>
  </w:abstractNum>
  <w:num w:numId="1" w16cid:durableId="1365407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8A3"/>
    <w:rsid w:val="00094088"/>
    <w:rsid w:val="00294E5F"/>
    <w:rsid w:val="003018A3"/>
    <w:rsid w:val="004C5818"/>
    <w:rsid w:val="0064021B"/>
    <w:rsid w:val="008B1A91"/>
    <w:rsid w:val="009842B0"/>
    <w:rsid w:val="00AE106A"/>
    <w:rsid w:val="00B07C2B"/>
    <w:rsid w:val="00B60888"/>
    <w:rsid w:val="00C81A7B"/>
    <w:rsid w:val="00CB25FF"/>
    <w:rsid w:val="00FA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9A82E"/>
  <w15:chartTrackingRefBased/>
  <w15:docId w15:val="{948F8F83-FD0F-4E68-865C-C76B6690E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4088"/>
    <w:rPr>
      <w:rFonts w:ascii="PT Astra Serif" w:hAnsi="PT Astra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4021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Title"/>
    <w:basedOn w:val="a"/>
    <w:link w:val="a5"/>
    <w:uiPriority w:val="10"/>
    <w:qFormat/>
    <w:rsid w:val="00AE106A"/>
    <w:pPr>
      <w:widowControl w:val="0"/>
      <w:autoSpaceDE w:val="0"/>
      <w:autoSpaceDN w:val="0"/>
      <w:spacing w:after="0" w:line="321" w:lineRule="exact"/>
      <w:ind w:left="14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5">
    <w:name w:val="Заголовок Знак"/>
    <w:basedOn w:val="a0"/>
    <w:link w:val="a4"/>
    <w:uiPriority w:val="10"/>
    <w:rsid w:val="00AE106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List Paragraph"/>
    <w:basedOn w:val="a"/>
    <w:uiPriority w:val="1"/>
    <w:qFormat/>
    <w:rsid w:val="00AE106A"/>
    <w:pPr>
      <w:widowControl w:val="0"/>
      <w:autoSpaceDE w:val="0"/>
      <w:autoSpaceDN w:val="0"/>
      <w:spacing w:after="0" w:line="240" w:lineRule="auto"/>
      <w:ind w:left="140" w:right="417" w:firstLine="206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Салихова Наталья Николаевна</dc:creator>
  <cp:keywords/>
  <dc:description/>
  <cp:lastModifiedBy>Салихова Наталья Николаевна</cp:lastModifiedBy>
  <cp:revision>6</cp:revision>
  <cp:lastPrinted>2026-03-17T11:33:00Z</cp:lastPrinted>
  <dcterms:created xsi:type="dcterms:W3CDTF">2026-03-17T11:20:00Z</dcterms:created>
  <dcterms:modified xsi:type="dcterms:W3CDTF">2026-03-17T11:39:00Z</dcterms:modified>
</cp:coreProperties>
</file>