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5" w:rsidRPr="005C52B8" w:rsidRDefault="00C72F55" w:rsidP="00F12832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DF5D18">
        <w:rPr>
          <w:rFonts w:ascii="PT Astra Serif" w:hAnsi="PT Astra Serif" w:cs="Times New Roman"/>
          <w:b/>
          <w:sz w:val="24"/>
          <w:szCs w:val="24"/>
        </w:rPr>
        <w:t>Объявление о приёме</w:t>
      </w:r>
      <w:r w:rsidR="00AA5820" w:rsidRPr="00DF5D18">
        <w:rPr>
          <w:rFonts w:ascii="PT Astra Serif" w:hAnsi="PT Astra Serif" w:cs="Times New Roman"/>
          <w:b/>
          <w:sz w:val="24"/>
          <w:szCs w:val="24"/>
        </w:rPr>
        <w:t xml:space="preserve"> с </w:t>
      </w:r>
      <w:r w:rsidR="001C1F06" w:rsidRPr="00DF5D18">
        <w:rPr>
          <w:rFonts w:ascii="PT Astra Serif" w:hAnsi="PT Astra Serif" w:cs="Times New Roman"/>
          <w:b/>
          <w:sz w:val="24"/>
          <w:szCs w:val="24"/>
        </w:rPr>
        <w:t>2</w:t>
      </w:r>
      <w:r w:rsidR="00DF5D18" w:rsidRPr="00DF5D18">
        <w:rPr>
          <w:rFonts w:ascii="PT Astra Serif" w:hAnsi="PT Astra Serif" w:cs="Times New Roman"/>
          <w:b/>
          <w:sz w:val="24"/>
          <w:szCs w:val="24"/>
        </w:rPr>
        <w:t>6</w:t>
      </w:r>
      <w:r w:rsidR="00821FD5" w:rsidRPr="00DF5D18">
        <w:rPr>
          <w:rFonts w:ascii="PT Astra Serif" w:hAnsi="PT Astra Serif" w:cs="Times New Roman"/>
          <w:b/>
          <w:sz w:val="24"/>
          <w:szCs w:val="24"/>
        </w:rPr>
        <w:t>.</w:t>
      </w:r>
      <w:r w:rsidR="00FB4BCD" w:rsidRPr="00DF5D18">
        <w:rPr>
          <w:rFonts w:ascii="PT Astra Serif" w:hAnsi="PT Astra Serif" w:cs="Times New Roman"/>
          <w:b/>
          <w:sz w:val="24"/>
          <w:szCs w:val="24"/>
        </w:rPr>
        <w:t>0</w:t>
      </w:r>
      <w:r w:rsidR="00F47707" w:rsidRPr="00DF5D18">
        <w:rPr>
          <w:rFonts w:ascii="PT Astra Serif" w:hAnsi="PT Astra Serif" w:cs="Times New Roman"/>
          <w:b/>
          <w:sz w:val="24"/>
          <w:szCs w:val="24"/>
        </w:rPr>
        <w:t>2</w:t>
      </w:r>
      <w:r w:rsidR="00AA5820" w:rsidRPr="00DF5D18">
        <w:rPr>
          <w:rFonts w:ascii="PT Astra Serif" w:hAnsi="PT Astra Serif" w:cs="Times New Roman"/>
          <w:b/>
          <w:sz w:val="24"/>
          <w:szCs w:val="24"/>
        </w:rPr>
        <w:t>.202</w:t>
      </w:r>
      <w:r w:rsidR="0083060D" w:rsidRPr="00DF5D18">
        <w:rPr>
          <w:rFonts w:ascii="PT Astra Serif" w:hAnsi="PT Astra Serif" w:cs="Times New Roman"/>
          <w:b/>
          <w:sz w:val="24"/>
          <w:szCs w:val="24"/>
        </w:rPr>
        <w:t>6</w:t>
      </w:r>
      <w:r w:rsidR="00AA5820" w:rsidRPr="00DF5D18">
        <w:rPr>
          <w:rFonts w:ascii="PT Astra Serif" w:hAnsi="PT Astra Serif" w:cs="Times New Roman"/>
          <w:b/>
          <w:sz w:val="24"/>
          <w:szCs w:val="24"/>
        </w:rPr>
        <w:t xml:space="preserve"> по </w:t>
      </w:r>
      <w:r w:rsidR="00642075" w:rsidRPr="00DF5D18">
        <w:rPr>
          <w:rFonts w:ascii="PT Astra Serif" w:hAnsi="PT Astra Serif" w:cs="Times New Roman"/>
          <w:b/>
          <w:sz w:val="24"/>
          <w:szCs w:val="24"/>
        </w:rPr>
        <w:t>1</w:t>
      </w:r>
      <w:r w:rsidR="00DF5D18" w:rsidRPr="00DF5D18">
        <w:rPr>
          <w:rFonts w:ascii="PT Astra Serif" w:hAnsi="PT Astra Serif" w:cs="Times New Roman"/>
          <w:b/>
          <w:sz w:val="24"/>
          <w:szCs w:val="24"/>
        </w:rPr>
        <w:t>8</w:t>
      </w:r>
      <w:r w:rsidR="00821FD5" w:rsidRPr="00DF5D18">
        <w:rPr>
          <w:rFonts w:ascii="PT Astra Serif" w:hAnsi="PT Astra Serif" w:cs="Times New Roman"/>
          <w:b/>
          <w:sz w:val="24"/>
          <w:szCs w:val="24"/>
        </w:rPr>
        <w:t>.</w:t>
      </w:r>
      <w:r w:rsidR="00F47707" w:rsidRPr="00DF5D18">
        <w:rPr>
          <w:rFonts w:ascii="PT Astra Serif" w:hAnsi="PT Astra Serif" w:cs="Times New Roman"/>
          <w:b/>
          <w:sz w:val="24"/>
          <w:szCs w:val="24"/>
        </w:rPr>
        <w:t>0</w:t>
      </w:r>
      <w:r w:rsidR="001C1F06" w:rsidRPr="00DF5D18">
        <w:rPr>
          <w:rFonts w:ascii="PT Astra Serif" w:hAnsi="PT Astra Serif" w:cs="Times New Roman"/>
          <w:b/>
          <w:sz w:val="24"/>
          <w:szCs w:val="24"/>
        </w:rPr>
        <w:t>3</w:t>
      </w:r>
      <w:r w:rsidR="003C7044" w:rsidRPr="00DF5D18">
        <w:rPr>
          <w:rFonts w:ascii="PT Astra Serif" w:hAnsi="PT Astra Serif" w:cs="Times New Roman"/>
          <w:b/>
          <w:sz w:val="24"/>
          <w:szCs w:val="24"/>
        </w:rPr>
        <w:t>.</w:t>
      </w:r>
      <w:r w:rsidR="00AA5820" w:rsidRPr="00DF5D18">
        <w:rPr>
          <w:rFonts w:ascii="PT Astra Serif" w:hAnsi="PT Astra Serif" w:cs="Times New Roman"/>
          <w:b/>
          <w:sz w:val="24"/>
          <w:szCs w:val="24"/>
        </w:rPr>
        <w:t>202</w:t>
      </w:r>
      <w:r w:rsidR="0083060D" w:rsidRPr="00DF5D18">
        <w:rPr>
          <w:rFonts w:ascii="PT Astra Serif" w:hAnsi="PT Astra Serif" w:cs="Times New Roman"/>
          <w:b/>
          <w:sz w:val="24"/>
          <w:szCs w:val="24"/>
        </w:rPr>
        <w:t>6</w:t>
      </w:r>
      <w:r w:rsidRPr="00DF5D18">
        <w:rPr>
          <w:rFonts w:ascii="PT Astra Serif" w:hAnsi="PT Astra Serif" w:cs="Times New Roman"/>
          <w:b/>
          <w:sz w:val="24"/>
          <w:szCs w:val="24"/>
        </w:rPr>
        <w:t xml:space="preserve"> документов для участия в конкурсе</w:t>
      </w:r>
      <w:r w:rsidR="004F0DB4" w:rsidRPr="00DF5D18">
        <w:rPr>
          <w:rFonts w:ascii="PT Astra Serif" w:hAnsi="PT Astra Serif" w:cs="Times New Roman"/>
          <w:b/>
          <w:sz w:val="24"/>
          <w:szCs w:val="24"/>
        </w:rPr>
        <w:t xml:space="preserve"> на</w:t>
      </w:r>
      <w:r w:rsidRPr="00DF5D1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5C52B8">
        <w:rPr>
          <w:rFonts w:ascii="PT Astra Serif" w:hAnsi="PT Astra Serif" w:cs="Times New Roman"/>
          <w:b/>
          <w:sz w:val="24"/>
          <w:szCs w:val="24"/>
        </w:rPr>
        <w:t xml:space="preserve">замещение </w:t>
      </w:r>
      <w:r w:rsidR="00F47707" w:rsidRPr="005C52B8">
        <w:rPr>
          <w:rFonts w:ascii="PT Astra Serif" w:hAnsi="PT Astra Serif" w:cs="Times New Roman"/>
          <w:b/>
          <w:sz w:val="24"/>
          <w:szCs w:val="24"/>
        </w:rPr>
        <w:t>вакантн</w:t>
      </w:r>
      <w:r w:rsidR="00512860" w:rsidRPr="005C52B8">
        <w:rPr>
          <w:rFonts w:ascii="PT Astra Serif" w:hAnsi="PT Astra Serif" w:cs="Times New Roman"/>
          <w:b/>
          <w:sz w:val="24"/>
          <w:szCs w:val="24"/>
        </w:rPr>
        <w:t>ых</w:t>
      </w:r>
      <w:r w:rsidR="00F47707" w:rsidRPr="005C52B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5C52B8">
        <w:rPr>
          <w:rFonts w:ascii="PT Astra Serif" w:hAnsi="PT Astra Serif" w:cs="Times New Roman"/>
          <w:b/>
          <w:sz w:val="24"/>
          <w:szCs w:val="24"/>
        </w:rPr>
        <w:t>должност</w:t>
      </w:r>
      <w:r w:rsidR="00512860" w:rsidRPr="005C52B8">
        <w:rPr>
          <w:rFonts w:ascii="PT Astra Serif" w:hAnsi="PT Astra Serif" w:cs="Times New Roman"/>
          <w:b/>
          <w:sz w:val="24"/>
          <w:szCs w:val="24"/>
        </w:rPr>
        <w:t>ей</w:t>
      </w:r>
      <w:r w:rsidR="00AA5820" w:rsidRPr="005C52B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96870" w:rsidRPr="005C52B8">
        <w:rPr>
          <w:rFonts w:ascii="PT Astra Serif" w:hAnsi="PT Astra Serif" w:cs="Times New Roman"/>
          <w:b/>
          <w:sz w:val="24"/>
          <w:szCs w:val="24"/>
        </w:rPr>
        <w:t xml:space="preserve">государственной гражданской службы </w:t>
      </w:r>
      <w:r w:rsidR="00AA5820" w:rsidRPr="005C52B8">
        <w:rPr>
          <w:rFonts w:ascii="PT Astra Serif" w:hAnsi="PT Astra Serif" w:cs="Times New Roman"/>
          <w:b/>
          <w:sz w:val="24"/>
          <w:szCs w:val="24"/>
        </w:rPr>
        <w:t>в</w:t>
      </w:r>
      <w:r w:rsidRPr="005C52B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12860" w:rsidRPr="005C52B8">
        <w:rPr>
          <w:rFonts w:ascii="PT Astra Serif" w:hAnsi="PT Astra Serif" w:cs="Times New Roman"/>
          <w:b/>
          <w:sz w:val="24"/>
          <w:szCs w:val="24"/>
        </w:rPr>
        <w:t>Агентстве государственного строительного и жилищного надзора</w:t>
      </w:r>
      <w:r w:rsidRPr="005C52B8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p w:rsidR="00E3316B" w:rsidRPr="00E45374" w:rsidRDefault="00E3316B" w:rsidP="00E3316B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73"/>
      </w:tblGrid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16B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791159" w:rsidRPr="0099740E" w:rsidRDefault="00F47707" w:rsidP="00F477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вакантной</w:t>
            </w:r>
            <w:r w:rsidR="00791159" w:rsidRPr="009974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331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99740E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99740E" w:rsidRDefault="00512860" w:rsidP="00F47707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1) Главный специалист-эксперт департамента государственного строительного надзора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A2AF2" w:rsidRPr="001274BE" w:rsidRDefault="008D28E1" w:rsidP="007A10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  <w:r w:rsidR="00AA5820"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н</w:t>
            </w:r>
            <w:r w:rsidR="007F2F35"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 w:rsidR="00473B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73B0A" w:rsidRPr="00473B0A">
              <w:rPr>
                <w:rFonts w:ascii="PT Astra Serif" w:hAnsi="PT Astra Serif"/>
                <w:sz w:val="24"/>
                <w:szCs w:val="24"/>
              </w:rPr>
              <w:t xml:space="preserve">по следующим специальностям, направления подготовки, профессиональному уровню: </w:t>
            </w:r>
            <w:r w:rsidR="00473B0A" w:rsidRPr="00473B0A">
              <w:rPr>
                <w:rFonts w:ascii="PT Astra Serif" w:hAnsi="PT Astra Serif"/>
                <w:b/>
                <w:sz w:val="24"/>
                <w:szCs w:val="24"/>
                <w:u w:val="single"/>
              </w:rPr>
              <w:t>направлению «Строительство», «Техника и технологии строительства»</w:t>
            </w:r>
            <w:r w:rsidR="00473B0A" w:rsidRPr="00473B0A">
              <w:rPr>
                <w:rFonts w:ascii="PT Astra Serif" w:hAnsi="PT Astra Serif"/>
                <w:sz w:val="24"/>
                <w:szCs w:val="24"/>
              </w:rPr>
              <w:t>,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1274BE" w:rsidRPr="00D43284" w:rsidRDefault="00BA2AF2" w:rsidP="00D432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="001274BE"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51E04" w:rsidRPr="0099740E" w:rsidRDefault="00F51E04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9740E" w:rsidRDefault="006927A0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 w:rsid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A34B8" w:rsidRDefault="00BA34B8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Базовые знания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области информационно-коммуникационных технологий: 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Правил делового этикета.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Конституции Российской Федерации, федеральных конституционных законов, федеральных законов;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2) Указов Президента Российской Федерации и постановлений Правительства Российской Федерации;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Градостроительного кодекса Российской Федерации;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Кодекса Российской Федерации об административных правонарушениях;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от 31 июля 2020 г. №248-ФЗ «О государственном контроле (надзоре) и муниципальном контроле в Российской Федерации»;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Постановления Правительства Российской Федерации от 01.12.2021 № 2161 «Об утверждении общих требований к организации и осуществлению регионального государственного строительного надзора»;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Устава Ульяновской области, законов Ульяновской области, договоров и соглашений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Иные профессиональные знания: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структуры и полномочий органов государственной власти Ульяновской области и органов местного самоуправления муниципальных образований Ульяновской области; 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 экономики, организации труда, методов проведения переговоров, передового отечественного и зарубежного опыта в установленной сфере, методов управления коллективом, форм и методов работы с применением автоматизированных средств управления, порядка работы со служебной информацией, организации работы по эффективному взаимодействию со структурными подразделениями в соответствии с профилем деятельности, правил охраны труда и противопожарной безопасности, служебного распорядка, правил делового этикета, основ делопроизводства (включая основ электронного документооборота «</w:t>
            </w:r>
            <w:proofErr w:type="spellStart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CompanyMedia</w:t>
            </w:r>
            <w:proofErr w:type="spellEnd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»);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законодательства в области противодействия коррупции.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Федеральных конституционных законов, Указов Президента Российской Федерации и постановлений Правительства Российской Федерации, законодательства в области противодействия коррупции;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законодательных и иных нормативных правовых актов, строительных норм и </w:t>
            </w:r>
            <w:r w:rsidR="00BA34B8"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правил,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касающихся деятельности в области государственного строительного надзора, применения строительных конструкций и строительных материалов;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требований СНиПов и ГОСТов (сводов правил и норм) по вопросам, относящимся к градостроительной деятельности;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института предварительной проверки жалобы и иной информации, поступившей в контрольно-надзорный орган;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основ экономики, организации труда;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передового опыта в установленной сфере;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правил охраны труда и противопожарной безопасности, правил внутреннего служебного распорядка;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инструкции по делопроизводству;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правил делового этикета;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в области истории.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lastRenderedPageBreak/>
              <w:t>Наличие базовых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умение планировать, рационально использовать служебное время и достигать результата;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управленческие умения: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руководить подчинёнными, эффективно планировать, организовывать работу и контролировать её выполнение;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оперативно принимать и реализовывать управленческие решения;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обеспечения своевременного и в полном объёме выполнения поручений в области регионального государственного строительного надзора;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проведения анализа и обобщения информации при осуществлении надзорных мероприятий;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уверенный пользователь при работе с программными продуктами, используемые при осуществлении строительного надзора;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планирование </w:t>
            </w:r>
            <w:r w:rsidR="001C1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работы;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контроль и анализ реализуемых решений; 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подготовки и редактирования документов на высоком стилистическом уровне;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своевременного выявления и разрешения проблемных ситуаций, приводящих к конфликту интересов;</w:t>
            </w:r>
          </w:p>
          <w:p w:rsidR="004B5CA3" w:rsidRP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работы в системе электронного</w:t>
            </w:r>
            <w:r w:rsidR="001C1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документооборота;</w:t>
            </w:r>
          </w:p>
          <w:p w:rsidR="00512860" w:rsidRDefault="004B5CA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навыки организации и обеспечения прохождения в государственном органе государственной гражданской службы Ульяновской области.</w:t>
            </w:r>
          </w:p>
          <w:p w:rsidR="00512860" w:rsidRDefault="00512860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3316B" w:rsidRDefault="004579E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lastRenderedPageBreak/>
              <w:t>1) проводить контрольные (надзорные) мероприятия в части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проектной документации, утвержденной в соответствии с требованиям Градостроительного Кодекса Российской Федерации (в том числе с учетом изменений, внесенных в рабочую документацию и являющихся частью такой проектной документации) и (или) информационной модели;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2)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 xml:space="preserve"> вести учет и анализ нарушений, выявленных в ходе контрольных (надзорных) мероприятий при осуществлении регионального государственного строительного надзора;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3) выдавать предписания об устранении нарушений градостроительного законодательства, обязательные для исполнения застройщиком, техническим заказчиком, лицом, осуществляющим строительство;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4) осуществлять контроль за своевременным исполнением выданных предписаний;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5)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в случае выявления административных правонарушений в области строительства, составлять протоколы об административных правонарушениях в пределах полномочий;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6) осуществлять контроль за своевременным исполнением наложенных по составленным административным протоколам взысканий;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7)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подготавливать заключения о соответствии построенных, реконструированных объектов капитального строительства требованиям, указанным в части 16 статьи 54 Градостроительного кодекса Российской Федерации, либо мотивированный отказ в выдаче указанных заключений;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8) не допускать нецелевого и (или) неправомерного и (или) неэффективного использования средств областного бюджета и государственного имущества;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9) осуществлять подготовку материалов для корректной работы в информационных системах;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10)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осуществлять контроль при заполнении, ведении и своевременной актуализации сведений по государственным услугам в Федеральном реестре государственных услуг;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11)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подготавливать ответы на поручения в соответствии с Инструкцией по делопроизводству;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12) обеспечивать в департаменте государственного строительного надзора Агентства рассмотрение материалов жалобы, принятие решений по ходатайствам, продление сроков рассмотрения жалоб и подготовку проектов решений по жалобам контролируемых лиц в рамках досудебного обжалования;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13)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вести работу по наполнению официального сайта Агентства;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14)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осуществлять заполнение, ведение и своевременную актуализацию в государственных информационных системах информацию о контрольных (надзорных) мероприятиях, связанных с осуществлением государственного строительного надзора с размещением соответствующих актов, содержащих результаты осуществления таких мероприятий в сроки, установленные действующим законодательством;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lastRenderedPageBreak/>
              <w:t>15) рассматривать жалобы и обращения граждан, общественных объединений, предприятий и организаций, в сроки, установленные действующим законодательством;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16) уведомлять заместителя руководителя – директора департамента Агентства о фактах обращения в целях склонения к совершению коррупционных правонарушений.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17) составлять отчеты о проделанной работе;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18) оказывать консультативную помощь гражданам и организациям в пределах своей компетенции;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19)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Стандарта</w:t>
            </w:r>
            <w:r w:rsidR="001C1F06">
              <w:rPr>
                <w:rFonts w:ascii="PT Astra Serif" w:hAnsi="PT Astra Serif"/>
                <w:sz w:val="24"/>
                <w:szCs w:val="24"/>
              </w:rPr>
              <w:t xml:space="preserve"> ведения телефонных разговоров;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20) принимать на себя дополнительный объём поручений руководящего состава Агентства при осуществлении регионального государственного строительного надзора.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главный специалист-эксперт имеет право: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1) информировать заместителя руководителя – директора департамента о выявленных недостатках в работе в пределах своей компетенции;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2) вносить заместителю руководителя – директору департамента предложения по совершенствованию работы, конструктивные предложения по оптимизации деятельности, предлагать новые пути решения существующих задач;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3) принимать участие в совещаниях, семинарах и других мероприятиях по вопросам, отнесённым к компетенции департамента государственного строительного надзора Агентства;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4) запрашивать от застройщиков, технических заказчиков, строительных, проектных организаций и предприятий по производству строительных материалов, конструкций и изделий проектные и другие материалы, связанные с выполнением строительно-монтажных работ и производством строительных материалов;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5) запрашивать от исполнительных органов государственной власти, органов местного самоуправления, предприятий, учреждений и организаций, независимо от их формы собственности информацию и другие материалы, необходимые для испо</w:t>
            </w:r>
            <w:r w:rsidR="001C1F06">
              <w:rPr>
                <w:rFonts w:ascii="PT Astra Serif" w:hAnsi="PT Astra Serif"/>
                <w:sz w:val="24"/>
                <w:szCs w:val="24"/>
              </w:rPr>
              <w:t>лнения должностных обязанностей;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6)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требовать от застройщика, технического заказчика представления результатов выполненных раб</w:t>
            </w:r>
            <w:r w:rsidR="001C1F06">
              <w:rPr>
                <w:rFonts w:ascii="PT Astra Serif" w:hAnsi="PT Astra Serif"/>
                <w:sz w:val="24"/>
                <w:szCs w:val="24"/>
              </w:rPr>
              <w:t>от, исполнительной документации;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7)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требовать от застройщика, технического заказчика проведение обследований, испытаний, экспертиз выполненных работ и применяемых строительных материалов, если это требуется при проведении строительного ко</w:t>
            </w:r>
            <w:r w:rsidR="001C1F06">
              <w:rPr>
                <w:rFonts w:ascii="PT Astra Serif" w:hAnsi="PT Astra Serif"/>
                <w:sz w:val="24"/>
                <w:szCs w:val="24"/>
              </w:rPr>
              <w:t>нтроля, но не было осуществлено;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8)</w:t>
            </w:r>
            <w:r w:rsidRPr="004B5CA3">
              <w:rPr>
                <w:rFonts w:ascii="PT Astra Serif" w:hAnsi="PT Astra Serif"/>
                <w:sz w:val="24"/>
                <w:szCs w:val="24"/>
              </w:rPr>
              <w:tab/>
              <w:t>беспрепятственно посещать объекты капитального строительства, расположенные на территории Ульяновской области, для осуществления регионального государственного строительного надзора;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 xml:space="preserve">9) получать от подразделений, образованных в Правительстве Ульяновской области, исполнительных органов государственной </w:t>
            </w:r>
            <w:r w:rsidRPr="004B5CA3">
              <w:rPr>
                <w:rFonts w:ascii="PT Astra Serif" w:hAnsi="PT Astra Serif"/>
                <w:sz w:val="24"/>
                <w:szCs w:val="24"/>
              </w:rPr>
              <w:lastRenderedPageBreak/>
              <w:t>власти Ульяновской области, органов местного самоуправления муниципальных образований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10)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 или исполнительного органа государственной власти Ульяновской области;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11) пользоваться иными правами, предусмотренными законодательством Российской Федерации и законодательством Ульяновской области;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Главный специалист-эксперт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руководящего состава Агентства.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B5CA3">
              <w:rPr>
                <w:rFonts w:ascii="PT Astra Serif" w:hAnsi="PT Astra Serif"/>
                <w:sz w:val="24"/>
                <w:szCs w:val="24"/>
              </w:rPr>
              <w:t>Главный специалист-эксперт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F47707" w:rsidRDefault="00F4770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E0BA2" w:rsidRDefault="00E679A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  <w:r w:rsidR="00FF3937"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F3937" w:rsidRPr="0099740E">
              <w:rPr>
                <w:rFonts w:ascii="PT Astra Serif" w:hAnsi="PT Astra Serif"/>
                <w:sz w:val="24"/>
                <w:szCs w:val="24"/>
              </w:rPr>
              <w:t xml:space="preserve">Эффективность и результативность профессиональной служебной деятельности оцениваются по следующим </w:t>
            </w:r>
            <w:r w:rsidR="00A9243F" w:rsidRPr="0099740E">
              <w:rPr>
                <w:rFonts w:ascii="PT Astra Serif" w:hAnsi="PT Astra Serif"/>
                <w:sz w:val="24"/>
                <w:szCs w:val="24"/>
              </w:rPr>
              <w:t>показателям</w:t>
            </w:r>
            <w:r w:rsidR="00FE796C" w:rsidRPr="0099740E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4B5CA3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решения поставленных задач;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2) производительность, соблюдения дисциплины (отсутствие прогулов, опозданий и т.п.);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3) заинтересованность в выполняемой работе, использование профессионального подхода при решении поставленных задач;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4) отсутствие замечаний со стороны руководства;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5) своевременное представление качественных отчётов и аналитических материалов;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7) своевременность выполнения поручений и рассмотрения обращений граждан и организаций;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 xml:space="preserve"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 </w:t>
            </w:r>
          </w:p>
          <w:p w:rsidR="004B5CA3" w:rsidRP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512860" w:rsidRPr="0099740E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hAnsi="PT Astra Serif" w:cs="Times New Roman"/>
                <w:sz w:val="24"/>
                <w:szCs w:val="24"/>
              </w:rPr>
              <w:t>10) способность чётко организовывать выполнение порученных заданий, умение рационально расставлять приоритеты.</w:t>
            </w:r>
          </w:p>
        </w:tc>
      </w:tr>
      <w:tr w:rsidR="004B5CA3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CA3" w:rsidRPr="0099740E" w:rsidRDefault="004B5CA3" w:rsidP="004B5CA3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2) Консультант департамента государственного строительного надзора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Достижение возраста 18 лет.</w:t>
            </w:r>
          </w:p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4B5CA3" w:rsidRPr="001274B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 - н</w:t>
            </w:r>
            <w:r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73B0A">
              <w:rPr>
                <w:rFonts w:ascii="PT Astra Serif" w:hAnsi="PT Astra Serif"/>
                <w:sz w:val="24"/>
                <w:szCs w:val="24"/>
              </w:rPr>
              <w:t xml:space="preserve">по следующим специальностям, направления подготовки, профессиональному уровню: </w:t>
            </w:r>
            <w:r w:rsidRPr="00473B0A">
              <w:rPr>
                <w:rFonts w:ascii="PT Astra Serif" w:hAnsi="PT Astra Serif"/>
                <w:b/>
                <w:sz w:val="24"/>
                <w:szCs w:val="24"/>
                <w:u w:val="single"/>
              </w:rPr>
              <w:t xml:space="preserve">направлению «Строительство», </w:t>
            </w:r>
            <w:r w:rsidRPr="00473B0A">
              <w:rPr>
                <w:rFonts w:ascii="PT Astra Serif" w:hAnsi="PT Astra Serif"/>
                <w:b/>
                <w:sz w:val="24"/>
                <w:szCs w:val="24"/>
                <w:u w:val="single"/>
              </w:rPr>
              <w:lastRenderedPageBreak/>
              <w:t>«Техника и технологии строительства»</w:t>
            </w:r>
            <w:r w:rsidRPr="00473B0A">
              <w:rPr>
                <w:rFonts w:ascii="PT Astra Serif" w:hAnsi="PT Astra Serif"/>
                <w:sz w:val="24"/>
                <w:szCs w:val="24"/>
              </w:rPr>
              <w:t>,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4B5CA3" w:rsidRPr="00D43284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EE3341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EE3341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Базовые знания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о гражданской службе, законодательства о противодействии коррупции;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области информационно-коммуникационных технологий: 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Правил делового этикета.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Конституции Российской Федерации, федеральных конституционных законов, федеральных законов;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Указов Президента Российской Федерации и постановлений Правительства Российской Федерации;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Градостроительного кодекса Российской Федерации;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Кодекса Российской Федерации об административных правонарушениях;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от 31 июля 2020 г. №248-ФЗ «О государственном контроле (надзоре) и муниципальном контроле в Российской Федерации»;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Постановления Правительства Российской Федерации от 01.12.2021 № 2161 «Об утверждении общих требований к организации и осуществлению регионального государственного строительного надзора»;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Устава Ульяновской области, законов Ульяновской области, договоров и соглашений Ульяновской области, иных нормативных правовых актов Ульяновской области, регулирующих 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Иные профессиональные знания: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структуры и полномочий органов государственной власти Ульяновской области и органов местного самоуправления муниципальных о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бразований Ульяновской области;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 экономики, организации труда, методов проведения переговоров, передового отечественного и зарубежного опыта в установленной сфере, методов управления коллективом, форм и методов работы с применением автоматизированных средств управления, порядка работы со служебной информацией, организации работы по эффективному взаимодействию со структурными подразделениями в соответствии с профилем деятельности, правил охраны труда и противопожарной безопасности, служебного распорядка, правил делового этикета, основ делопроизводства (включая основ электронного документооборота «</w:t>
            </w:r>
            <w:proofErr w:type="spellStart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CompanyMedia</w:t>
            </w:r>
            <w:proofErr w:type="spellEnd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законодательства в области противодействия коррупции.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Федеральных конституционных законов, Указов Президента Российской Федерации и постановлений Правительства Российской Федерации, законодательства в области противодействия коррупции;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законодательных и иных нормативных правовых актов, строительных норм и правил, касающихся деятельности в области государственного строительного надзора, применения строительных конструкций и строительных материалов;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требований СНиПов и ГОСТов (сводов правил и норм) по вопросам, относящимся к градостроительной деятельности;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института предварительной проверки жалобы и иной информации, поступившей в контрольно-надзорный орган;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основ экономики, организации труда;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передового опыта в установленной сфере;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правил охраны труда и противопожарной безопасности, правил внутреннего служебного распорядка;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инструкции по делопроизводству;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правил делового этикета;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в области истории.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умение планировать, рационально использовать служебное время и достигать результата;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управленческие умения: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руководить подчинёнными, эффективно планировать, организовывать работу и контролировать её выполнение;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оперативно принимать и реализовывать управленческие решения;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обеспечения своевременного и в полном объёме выполнения поручений в области регионального государственного строительного надзора;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проведения анализа и обобщения информации при осуществлении надзорных мероприятий;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уверенный пользователь при работе с программными продуктами, используемые при осуществлении строительного надзора;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планирование работы; 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контрол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 и анализ реализуемых решений;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подготовки и редактирования документов на высоком стилистическом уровне;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своевременного выявления и разрешения проблемных ситуаций, приводящих к конфликту интересов;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работы в системе электронного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документооборота;</w:t>
            </w:r>
          </w:p>
          <w:p w:rsidR="00EE3341" w:rsidRDefault="00EE3341" w:rsidP="00EE334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навыки организации и обеспечения прохождения в государственном органе государственной гражданской службы Ульяновской области.</w:t>
            </w:r>
          </w:p>
          <w:p w:rsidR="00EE3341" w:rsidRDefault="00EE3341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6. ДОЛЖНОСТНЫЕ ОБЯЗАННОСТИ: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проводить контрольные (надзорные) мероприятия в части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проектной документации, утвержденной в соответствии с требованиям Градостроительного Кодекса Российской Федерации (в том числе с учетом изменений, внесенных в рабочую документацию и являющихся частью такой проектной документации) и (или) информационной модели;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вести учет и анализ нарушений, выявленных в ходе контрольных (надзорных) мероприятий при осуществлении регионального государственного строительного надзора;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выдавать предписания об устранении нарушений градостроительного законодательства, обязательные для исполнения 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застройщиком, техническим заказчиком, лицом, осуществляющим строительство;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осуществлять контроль за своевременным исполнением выданных предписаний;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в случае выявления административных правонарушений в области строительства, составлять протоколы об административных правонарушениях в пределах полномочий;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осуществлять контроль за своевременным исполнением наложенных по составленным административным протоколам взысканий;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подготавливать заключения о соответствии построенных, реконструированных объектов капитального строительства требованиям, указанным в части 16 статьи 54 Градостроительного кодекса Российской Федерации, либо мотивированный отказ в выдаче указанных заключений;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не допускать нецелевого и (или) неправомерного и (или) неэффективного использования средств областного бюджета и государственного имущества;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осуществлять подготовку материалов для корректной работы в информационных системах;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осуществлять контроль при заполнении, ведении и своевременной актуализации сведений по государственным услугам в Федеральном реестре государственных услуг;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подготавливать ответы на поручения в соответствии с Инструкцией по делопроизводству;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вести работу по наполнению официального сайта Агентства;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осуществлять заполнение, ведение и своевременную актуализацию в государственных информационных системах информацию о контрольных (надзорных) мероприятиях, связанных с осуществлением государственного строительного надзора с размещением соответствующих актов, содержащих результаты осуществления таких мероприятий в сроки, установленные действующим законодательством;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рассматривать жалобы и обращения граждан, общественных объединений, предприятий и организаций, в сроки, установленные действующим законодательством;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обеспечивать в департаменте государственного строительного надзора Агентства рассмотрение материалов жалобы, принятие решений по ходатайствам, продление сроков рассмотрения жалоб и подготовку проектов решений по жалобам контролируемых лиц в рамках досудебного обжалования;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уведомлять заместителя руководителя – директора департамента Агентства о фактах обращения в целях склонения к совершению коррупционных правонарушений.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составлять отчеты о проделанной работе;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оказывать консультативную помощь гражданам и организациям в пределах своей компетенции;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19)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Стандарта ведения телефонных разговоров; 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20) принимать на себя дополнительный объём поручений руководящего состава Агентства при осуществлении регионального государственного строительного надзора.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целях исполнения возложенных должностных обязанностей консультант имеет право: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информировать заместителя руководителя – директора департамента о выявленных недостатках в работе в пределах своей компетенции;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вносить заместителю руководителя – директору департамента предложения по совершенствованию работы, конструктивные предложения по оптимизации деятельности, предлагать новые пути решения существующих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принимать участие в совещаниях, семинарах и других мероприятиях по вопросам, отнесённым к компетенции департамента государственного строительного надзора Агентства;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запрашивать от застройщиков, технических заказчиков, строительных, проектных организаций и предприятий по производству строительных материалов, конструкций и изделий проектные и другие материалы, связанные с выполнением строительно-монтажных работ и производством строительных материалов;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запрашивать от исполнительных органов государственной власти, органов местного самоуправления, предприятий, учреждений и организаций, независимо от их формы собственности информацию и другие материалы, необходимые для испо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лнения должностных обязанностей;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требовать от застройщика, технического заказчика представления результатов выполненных работ, и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сполнительной документации;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требовать от застройщика, технического заказчика проведение обследований, испытаний, экспертиз выполненных работ и применяемых строительных материалов, если это требуется при проведении строительного контроля, но не было осущ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ествлено;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беспрепятственно посещать объекты капитального строительства, расположенные на территории Ульяновской области, для осуществления регионального государственного строительного надзора;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получать от подразделений, образованных в Правительстве Ульяновской области, исполнительных органов государственной власти Ульяновской области, органов местного самоуправления муниципальных образований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 или исполнительного органа государственной власти Ульяновской области;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пользоваться иными правами, предусмотренными законодательством Российской Федерации и законодательством Ульяновской области;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руководящего состава Агентства.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5C52B8" w:rsidRDefault="005C52B8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7. </w:t>
            </w:r>
            <w:r w:rsidRPr="0099740E">
              <w:rPr>
                <w:rFonts w:ascii="PT Astra Serif" w:hAnsi="PT Astra Serif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своевременность решения поставленных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производительность, соблюдения дисциплины (отсутствие прогулов, опозданий и т.п.);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заинтересованность в выполняемой работе, использование профессионального подхода при решении поставленных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отсутствие замечаний со стороны руководства;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своевременное представление качественных отчётов и аналитических материалов;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своевременность выполнения поручений и рассмотрения обращений граждан и организаций;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</w:t>
            </w:r>
            <w:r w:rsidR="00EA0C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еских и грамматических ошибок);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4B5CA3" w:rsidRPr="0099740E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способность чётко организовывать выполнение порученных заданий, умение рационально расставлять приоритеты.</w:t>
            </w:r>
          </w:p>
        </w:tc>
      </w:tr>
      <w:tr w:rsidR="004B5CA3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CA3" w:rsidRPr="0099740E" w:rsidRDefault="004B5CA3" w:rsidP="004B5CA3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3) Ведущий консультант департамента государственного строительного надзора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Достижение возраста 18 лет.</w:t>
            </w:r>
          </w:p>
          <w:p w:rsidR="004B5CA3" w:rsidRPr="0099740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4B5CA3" w:rsidRPr="001274BE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 - н</w:t>
            </w:r>
            <w:r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73B0A">
              <w:rPr>
                <w:rFonts w:ascii="PT Astra Serif" w:hAnsi="PT Astra Serif"/>
                <w:sz w:val="24"/>
                <w:szCs w:val="24"/>
              </w:rPr>
              <w:t xml:space="preserve">по следующим специальностям, направления подготовки, профессиональному уровню: </w:t>
            </w:r>
            <w:r w:rsidRPr="00473B0A">
              <w:rPr>
                <w:rFonts w:ascii="PT Astra Serif" w:hAnsi="PT Astra Serif"/>
                <w:b/>
                <w:sz w:val="24"/>
                <w:szCs w:val="24"/>
                <w:u w:val="single"/>
              </w:rPr>
              <w:t>направлению «Строительство», «Техника и технологии строительства»</w:t>
            </w:r>
            <w:r w:rsidRPr="00473B0A">
              <w:rPr>
                <w:rFonts w:ascii="PT Astra Serif" w:hAnsi="PT Astra Serif"/>
                <w:sz w:val="24"/>
                <w:szCs w:val="24"/>
              </w:rPr>
              <w:t>,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E3341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EE3341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Базовые знания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Основ Конституции Российской Федерации, законодательства о гражданской службе, законодательства о противодействии коррупции;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области информационно-коммуникационных технологий: 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основных положений законодательства об электронной подписи, включая: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Правил делового этикета.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Конституции Российской Федерации, федеральных конституционных законов, федеральных законов;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Указов Президента Российской Федерации и постановлений Правительства Российской Федерации;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Градостроительного кодекса Российской Федерации;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Кодекса Российской Федерации об административных правонарушениях;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Федеральный закон от 31 июля 2020 г. №248-ФЗ «О государственном контроле (надзоре) и муниципальном контроле в Российской Федерации»;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Постановления Правительства Российской Федерации от 01.12.2021 № 2161 «Об утверждении общих требований к организации и осуществлению регионального государственного строительного надзора»;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Устава Ульяновской области, законов Ульяновской области, договоров и соглашений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Иные профессиональные знания: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структуры и полномочий органов государственной власти Ульяновской области и органов местного самоуправления муниципальных о</w:t>
            </w:r>
            <w:r w:rsidR="000201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бразований Ульяновской области;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основ экономики, организации труда, методов проведения переговоров, передового отечественного и зарубежного опыта в установленной сфере, методов управления коллективом, форм и методов работы с применением автоматизированных средств управления, порядка работы со служебной информацией, 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организации работы по эффективному взаимодействию со структурными подразделениями в соответствии с профилем деятельности, правил охраны труда и противопожарной безопасности, служебного распорядка, правил делового этикета, основ делопроизводства (включая основ электронного документооборота «</w:t>
            </w:r>
            <w:proofErr w:type="spellStart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CompanyMedia</w:t>
            </w:r>
            <w:proofErr w:type="spellEnd"/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законодательства в области противодействия коррупции.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Федеральных конституционных законов, Указов Президента Российской Федерации и постановлений Правительства Российской Федерации, законодательства в области противодействия коррупции;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законодательных и иных нормативных правовых актов, строительных норм и правил, касающихся деятельности в области государственного строительного надзора, применения строительных конструкций и строительных материалов;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требований СНиПов и ГОСТов (сводов правил и норм) по вопросам, относящимся к градостроительной деятельности;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института предварительной проверки жалобы и иной информации, поступившей в контрольно-надзорный орган;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основ экономики, организации труда;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передового опыта в установленной сфере;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правил охраны труда и противопожарной безопасности, правил внутреннего служебного распорядка;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инструкции по делопроизводству;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правил делового этикета;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в области истории.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умение планировать, рационально использовать служебное время и достигать результата;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управленческие умения: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руководить подчинёнными, эффективно планировать, организовывать работу и контролировать её выполнение;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б) умение оперативно принимать и реализовывать управленческие решения;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обеспечения своевременного и в полном объёме выполнения поручений в области регионального государственного строительного надзора;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проведения анализа и обобщения информации при осуществлении надзорных мероприятий;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34B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умений</w:t>
            </w: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уверенный пользователь при работе с программными продуктами, используемые при осуществлении строительного надзора;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планирование работы; 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контроль и анализ реализуемых решений; 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подготовки и редактирования документов на высоком стилистическом уровне;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своевременного выявления и разрешения проблемных ситуаций, приводящих к конфликту интересов;</w:t>
            </w:r>
          </w:p>
          <w:p w:rsidR="00EE3341" w:rsidRPr="004B5CA3" w:rsidRDefault="00EE3341" w:rsidP="00EE33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6) работы в системе электронного документооборота. </w:t>
            </w:r>
          </w:p>
          <w:p w:rsidR="00EE3341" w:rsidRDefault="00EE3341" w:rsidP="00EE334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5C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навыки организации и обеспечения прохождения в государственном органе государственной гражданской службы Ульяновской области.</w:t>
            </w:r>
          </w:p>
          <w:p w:rsid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B5CA3" w:rsidRDefault="004B5CA3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4B5CA3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6. ДОЛЖНОСТНЫЕ ОБЯЗАННОСТИ: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проводить контрольные (надзорные) мероприятия в части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проектной документации, утвержденной в соответствии с требованиям Градостроительного Кодекса Российской Федерации (в том числе с учетом изменений, внесенных в рабочую документацию и являющихся частью такой проектной документации) и (или) информационной модели;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вести учет и анализ нарушений, выявленных в ходе контрольных (надзорных) мероприятий при осуществлении регионального государственного строительного надзора;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выдавать предписания об устранении нарушений градостроительного законодательства, обязательные для исполнения застройщиком, техническим заказчиком, лицом, осуществляющим строительство;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осуществлять контроль за своевременным исполнением выданных предписаний;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в случае выявления административных правонарушений в области строительства, составлять протоколы об административных правонарушениях в пределах полномочий;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осуществлять контроль за своевременным исполнением наложенных по составленным административным протоколам взысканий;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подготавливать заключения о соответствии построенных, реконструированных объектов капитального строительства 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требованиям, указанным в части 16 статьи 54 Градостроительного кодекса Российской Федерации, либо мотивированный отказ в выдаче указанных заключений;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не допускать нецелевого и (или) неправомерного и (или) неэффективного использования средств областного бюджета и государственного имущества;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осуществлять методическое обеспечение работы, администрирование работы в государственной информационной системе «Типовое облачное решение по автоматизации контрольной (надзорной) деятельности», «Единый реестр контрольных (надзорных) мероприятий»;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обеспечивать в департаменте государственного строительного надзора Агентства рассмотрение материалов жалобы, принятие решений по ходатайствам, продление сроков рассмотрения жалоб и подготовку проектов решений по жалобам контролируемых лиц в рамках досудебного обжалования;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осуществлять подготовку материалов для корректной работы в информационных системах;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осуществлять контроль при заполнении, ведении и своевременной актуализации сведений по государственным услугам в Федеральном реестре государственных услуг;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подготавливать ответы на поручения в соответствии с Инструкцией по делопроизводству;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вести работу по наполнению официального сайта Агентства;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осуществлять заполнение, ведение и своевременную актуализацию в государственных информационных системах информацию о контрольных (надзорных) мероприятиях, связанных с осуществлением государственного строительного надзора с размещением соответствующих актов, содержащих результаты осуществления таких мероприятий в сроки, установленные действующим законодательством;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рассматривать жалобы и обращения граждан, общественных объединений, предприятий и организаций, в сроки, установленные действующим законодательством;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уведомлять заместителя руководителя – директора департамента Агентства о фактах обращения в целях склонения к совершению коррупционных правонарушений.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18) составлять отчеты о проделанной работе;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19) оказывать консультативную помощь гражданам и организациям в пределах своей компетенции;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20)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Стандарта ведения телефонных разговоров; 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21) принимать на себя дополнительный объём поручений руководящего состава Агентства при осуществлении регионального государственного строительного надзора.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целях исполнения возложенных должностных обязанностей ведущий консультант имеет право: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информировать заместителя руководителя – директора департамента о выявленных недостатках в работе в пределах своей компетенции;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2) вносить заместителю руководителя – директору департамента предложения по совершенствованию работы, конструктивные предложения по оптимизации деятельности, предлагать новые пути решения существующих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принимать участие в совещаниях, семинарах и других мероприятиях по вопросам, отнесённым к компетенции департамента государственного строительного надзора Агентства;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запрашивать от застройщиков, технических заказчиков, строительных, проектных организаций и предприятий по производству строительных материалов, конструкций и изделий проектные и другие материалы, связанные с выполнением строительно-монтажных работ и производством строительных материалов;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запрашивать от исполнительных органов государственной власти, органов местного самоуправления, предприятий, учреждений и организаций, независимо от их формы собственности информацию и другие материалы, необходимые для исполнения должностных обязанностей.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требовать от застройщика, технического заказчика представления результатов выполненных работ, исполнительной документации.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требовать от застройщика, технического заказчика проведение обследований, испытаний, экспертиз выполненных работ и применяемых строительных материалов, если это требуется при проведении строительного контроля, но не было осуществлено.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</w:t>
            </w: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беспрепятственно посещать объекты капитального строительства, расположенные на территории Ульяновской области, для осуществления регионального государственного строительного надзора;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получать от подразделений, образованных в Правительстве Ульяновской области, исполнительных органов государственной власти Ульяновской области, органов местного самоуправления муниципальных образований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 или исполнительного органа государственной власти Ульяновской области;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пользоваться иными правами, предусмотренными законодательством Российской Федерации и законодательством Ульяновской области;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Ведущий 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руководящего состава Агентства.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52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Ведущий 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законодательством Российской Федерации и законодательством Ульяновской области.</w:t>
            </w:r>
          </w:p>
          <w:p w:rsidR="005C52B8" w:rsidRDefault="005C52B8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B5CA3" w:rsidRDefault="004B5CA3" w:rsidP="004B5CA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7. </w:t>
            </w:r>
            <w:r w:rsidRPr="0099740E">
              <w:rPr>
                <w:rFonts w:ascii="PT Astra Serif" w:hAnsi="PT Astra Serif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5C52B8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решения поставленных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2) производительность, соблюдения дисциплины (отсутствие прогулов, опозданий и т.п.);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3) заинтересованность в выполняемой работе, использование профессионального подхода при решении поставленных задач;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4) отсутствие замечаний со стороны руководства;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5) своевременное представление качественных отчётов и аналитических материалов;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7) своевременность выполнения поручений и рассмотрения обращений граждан и организаций;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 xml:space="preserve"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 </w:t>
            </w:r>
          </w:p>
          <w:p w:rsidR="005C52B8" w:rsidRPr="005C52B8" w:rsidRDefault="005C52B8" w:rsidP="005C52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4B5CA3" w:rsidRPr="005C52B8" w:rsidRDefault="005C52B8" w:rsidP="004B5C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C52B8">
              <w:rPr>
                <w:rFonts w:ascii="PT Astra Serif" w:hAnsi="PT Astra Serif" w:cs="Times New Roman"/>
                <w:sz w:val="24"/>
                <w:szCs w:val="24"/>
              </w:rPr>
              <w:t>10) способность чётко организовывать выполнение порученных заданий, умение рационально расставлять приоритеты.</w:t>
            </w:r>
          </w:p>
        </w:tc>
      </w:tr>
    </w:tbl>
    <w:p w:rsidR="00EF50D2" w:rsidRPr="00E45374" w:rsidRDefault="00EF50D2" w:rsidP="004F683B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00, окончания службы 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 Перерыв для отдыха и питания с 13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 14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512860" w:rsidRDefault="00AA582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F47707">
        <w:rPr>
          <w:rFonts w:ascii="PT Astra Serif" w:hAnsi="PT Astra Serif" w:cs="Times New Roman"/>
          <w:sz w:val="24"/>
          <w:szCs w:val="24"/>
          <w:u w:val="single"/>
          <w:shd w:val="clear" w:color="auto" w:fill="FFFFFF"/>
        </w:rPr>
        <w:t>Минимальный размер денежного содержания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составляет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</w:p>
    <w:p w:rsidR="000F0147" w:rsidRDefault="0051286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- главный специалист-эксперт - 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от</w:t>
      </w:r>
      <w:r w:rsidR="00F20811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31356,00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руб./мес.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;</w:t>
      </w:r>
    </w:p>
    <w:p w:rsidR="00512860" w:rsidRDefault="0051286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- консультант – от 35340,00 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руб./мес.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;</w:t>
      </w:r>
    </w:p>
    <w:p w:rsidR="00512860" w:rsidRPr="003C7044" w:rsidRDefault="0051286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- ведущий консультант – от 40557,20 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руб./мес.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0147" w:rsidRPr="00A0121F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Расположение рабоч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его</w:t>
      </w: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а – г. Ульяновск</w:t>
      </w:r>
      <w:r w:rsidR="003C70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F0DB4" w:rsidRPr="005C6B15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C51658" w:rsidRPr="007509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proofErr w:type="spellStart"/>
      <w:r w:rsidR="00512860">
        <w:rPr>
          <w:rFonts w:ascii="PT Astra Serif" w:eastAsia="Times New Roman" w:hAnsi="PT Astra Serif" w:cs="Times New Roman"/>
          <w:sz w:val="24"/>
          <w:szCs w:val="24"/>
          <w:lang w:eastAsia="ru-RU"/>
        </w:rPr>
        <w:t>Карсунская</w:t>
      </w:r>
      <w:proofErr w:type="spellEnd"/>
      <w:r w:rsidR="00503708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</w:t>
      </w: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512860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03708" w:rsidRDefault="00503708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кандидатов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8253C8">
        <w:rPr>
          <w:rFonts w:ascii="PT Astra Serif" w:eastAsia="Times New Roman" w:hAnsi="PT Astra Serif" w:cs="Times New Roman"/>
          <w:sz w:val="24"/>
          <w:szCs w:val="24"/>
          <w:lang w:eastAsia="ru-RU"/>
        </w:rPr>
        <w:t>замещение вакантной должности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их соответствия квалификационным требованиям к </w:t>
      </w:r>
      <w:r w:rsidR="008253C8">
        <w:rPr>
          <w:rFonts w:ascii="PT Astra Serif" w:eastAsia="Times New Roman" w:hAnsi="PT Astra Serif" w:cs="Times New Roman"/>
          <w:sz w:val="24"/>
          <w:szCs w:val="24"/>
          <w:lang w:eastAsia="ru-RU"/>
        </w:rPr>
        <w:t>вакантной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должност</w:t>
      </w:r>
      <w:r w:rsidR="008253C8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включает в себя тестирование, ситуационное – интервью, собеседование, психодиагностическое исследование.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конкретной профессиональной области (профессиональный тест);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lastRenderedPageBreak/>
        <w:t>Конституци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 xml:space="preserve"> РФ и основ Конституционного устройства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о государственной гражданской службе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РФ о противодействии коррупции;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основ делопроизводства и работы с обращениями граждан;</w:t>
      </w:r>
    </w:p>
    <w:p w:rsid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информационных технологий (информационн</w:t>
      </w:r>
      <w:r w:rsidR="0075090E">
        <w:rPr>
          <w:rFonts w:ascii="PT Astra Serif" w:eastAsia="Times New Roman" w:hAnsi="PT Astra Serif"/>
          <w:lang w:val="ru-RU" w:eastAsia="ru-RU"/>
        </w:rPr>
        <w:t>ой</w:t>
      </w:r>
      <w:r w:rsidRPr="00503708">
        <w:rPr>
          <w:rFonts w:ascii="PT Astra Serif" w:eastAsia="Times New Roman" w:hAnsi="PT Astra Serif"/>
          <w:lang w:eastAsia="ru-RU"/>
        </w:rPr>
        <w:t xml:space="preserve"> безопасност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>) и цифровой трансформации;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истории Отечества и краеведения;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государственного языка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proofErr w:type="spellStart"/>
      <w:r w:rsidRPr="00503708">
        <w:rPr>
          <w:rFonts w:ascii="PT Astra Serif" w:eastAsia="Times New Roman" w:hAnsi="PT Astra Serif"/>
          <w:lang w:eastAsia="ru-RU"/>
        </w:rPr>
        <w:t>клиентоцентричности</w:t>
      </w:r>
      <w:proofErr w:type="spellEnd"/>
      <w:r w:rsidRPr="00503708">
        <w:rPr>
          <w:rFonts w:ascii="PT Astra Serif" w:eastAsia="Times New Roman" w:hAnsi="PT Astra Serif"/>
          <w:lang w:eastAsia="ru-RU"/>
        </w:rPr>
        <w:t>;</w:t>
      </w:r>
    </w:p>
    <w:p w:rsidR="0099740E" w:rsidRPr="00E416F4" w:rsidRDefault="0099740E" w:rsidP="00503708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E416F4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</w:t>
      </w:r>
      <w:r w:rsidR="00B40A0E">
        <w:rPr>
          <w:rFonts w:ascii="PT Astra Serif" w:hAnsi="PT Astra Serif" w:cs="Times New Roman"/>
          <w:sz w:val="24"/>
          <w:szCs w:val="24"/>
          <w:shd w:val="clear" w:color="auto" w:fill="FFFFFF"/>
        </w:rPr>
        <w:t>ы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должностей.</w:t>
      </w:r>
    </w:p>
    <w:p w:rsidR="000F0147" w:rsidRDefault="000F0147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rFonts w:ascii="PT Astra Serif" w:hAnsi="PT Astra Serif"/>
          <w:bdr w:val="none" w:sz="0" w:space="0" w:color="auto" w:frame="1"/>
        </w:rPr>
      </w:pP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</w:rPr>
      </w:pPr>
      <w:r w:rsidRPr="00E416F4">
        <w:rPr>
          <w:rStyle w:val="ac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ситуационное интервью (максимальный балл – 4 балла);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резервируемой группе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</w:t>
      </w:r>
      <w:r w:rsidR="0042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твенную гражданскую службу и ее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прохождения.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9740E" w:rsidRPr="00AA5820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A582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ичное заявление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имя </w:t>
      </w:r>
      <w:r w:rsidR="00512860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руководителя Агентства государственного строительного и жилищного надзора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237064" w:rsidRDefault="0099740E" w:rsidP="0023706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Федерации» по адресу https://gossluzhba.gov.ru/spo/knowledge-base.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окументы, подтверждающие необходимое профессиональное образование, стаж работы и квалификацию:</w:t>
      </w:r>
    </w:p>
    <w:p w:rsidR="0099740E" w:rsidRPr="00E416F4" w:rsidRDefault="0099740E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E416F4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</w:t>
      </w:r>
      <w:r w:rsidRPr="00AA5820">
        <w:rPr>
          <w:rFonts w:ascii="PT Astra Serif" w:hAnsi="PT Astra Serif" w:cs="PT Astra Serif"/>
          <w:b/>
          <w:sz w:val="24"/>
          <w:szCs w:val="24"/>
        </w:rPr>
        <w:t>засвидетельствована нотариусом</w:t>
      </w:r>
      <w:r w:rsidRPr="00E416F4">
        <w:rPr>
          <w:rFonts w:ascii="PT Astra Serif" w:hAnsi="PT Astra Serif" w:cs="PT Astra Serif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AA5820">
        <w:rPr>
          <w:rFonts w:ascii="PT Astra Serif" w:hAnsi="PT Astra Serif" w:cs="PT Astra Serif"/>
          <w:b/>
          <w:sz w:val="24"/>
          <w:szCs w:val="24"/>
        </w:rPr>
        <w:t>либо заверенную кадровой службой по месту службы (работы)</w:t>
      </w:r>
      <w:r w:rsidRPr="00E416F4">
        <w:rPr>
          <w:rFonts w:ascii="PT Astra Serif" w:hAnsi="PT Astra Serif" w:cs="PT Astra Serif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99740E" w:rsidRPr="00E416F4" w:rsidRDefault="00DC11C4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копии документов об образовании и (или) о квалификации, а также по желанию гражданина копии документов о присвоении ему ученой степени, ученого звания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заверенные нотариусами</w:t>
      </w: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иными должностными лицами, уполномоченными на совершение нотариальных действий в соответствии с требованиями Основ законодательства Российской Федерации о нотариате,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или кадровой службой по месту службы (работы)</w:t>
      </w:r>
      <w:r w:rsidR="0099740E" w:rsidRPr="00E416F4">
        <w:rPr>
          <w:rFonts w:ascii="PT Astra Serif" w:hAnsi="PT Astra Serif" w:cs="PT Astra Serif"/>
          <w:sz w:val="24"/>
          <w:szCs w:val="24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</w:t>
      </w:r>
      <w:r w:rsidRPr="00512860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форма N 001-ГС/у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опии документов воинского учёта - для военнообязанных и лиц, подлежащих призыву на военную службу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29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наличии - </w:t>
      </w:r>
      <w:r w:rsidR="00821FD5" w:rsidRPr="00821FD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все страницы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7.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СНИЛС;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ИНН;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416F4">
        <w:rPr>
          <w:rFonts w:ascii="PT Astra Serif" w:hAnsi="PT Astra Serif" w:cs="Times New Roman"/>
          <w:sz w:val="24"/>
          <w:szCs w:val="24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821FD5">
        <w:rPr>
          <w:rFonts w:ascii="PT Astra Serif" w:hAnsi="PT Astra Serif" w:cs="Times New Roman"/>
          <w:sz w:val="24"/>
          <w:szCs w:val="24"/>
        </w:rPr>
        <w:t xml:space="preserve"> (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3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5</w:t>
      </w:r>
      <w:r w:rsidR="00821FD5">
        <w:rPr>
          <w:rFonts w:ascii="PT Astra Serif" w:hAnsi="PT Astra Serif" w:cs="Times New Roman"/>
          <w:sz w:val="24"/>
          <w:szCs w:val="24"/>
        </w:rPr>
        <w:t>)</w:t>
      </w:r>
      <w:r w:rsidRPr="00E416F4">
        <w:rPr>
          <w:rFonts w:ascii="PT Astra Serif" w:hAnsi="PT Astra Serif" w:cs="Times New Roman"/>
          <w:sz w:val="24"/>
          <w:szCs w:val="24"/>
        </w:rPr>
        <w:t>;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F0DB4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Согласие на обработку персональных данных.</w:t>
      </w:r>
    </w:p>
    <w:p w:rsidR="00AA5820" w:rsidRPr="00AA5820" w:rsidRDefault="00AA5820" w:rsidP="000F0147">
      <w:pPr>
        <w:spacing w:after="0" w:line="240" w:lineRule="auto"/>
        <w:jc w:val="both"/>
        <w:rPr>
          <w:rStyle w:val="ac"/>
          <w:rFonts w:ascii="PT Astra Serif" w:hAnsi="PT Astra Serif"/>
          <w:b w:val="0"/>
          <w:sz w:val="24"/>
          <w:szCs w:val="24"/>
        </w:rPr>
      </w:pPr>
      <w:r w:rsidRPr="00AA5820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="004F0DB4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Pr="00AA5820">
        <w:rPr>
          <w:rStyle w:val="ac"/>
          <w:rFonts w:ascii="PT Astra Serif" w:hAnsi="PT Astra Serif"/>
          <w:b w:val="0"/>
          <w:sz w:val="24"/>
          <w:szCs w:val="24"/>
        </w:rPr>
        <w:t>. Согласие на обработку персональных данных, разрешённых субъектом персональных данных для распространения.</w:t>
      </w:r>
    </w:p>
    <w:p w:rsidR="00AA5820" w:rsidRPr="005C6A46" w:rsidRDefault="00AA5820" w:rsidP="000F0147">
      <w:pPr>
        <w:spacing w:after="0" w:line="240" w:lineRule="auto"/>
        <w:ind w:firstLine="709"/>
        <w:jc w:val="both"/>
        <w:rPr>
          <w:rStyle w:val="ac"/>
          <w:rFonts w:ascii="PT Astra Serif" w:hAnsi="PT Astra Serif"/>
          <w:b w:val="0"/>
          <w:sz w:val="24"/>
          <w:szCs w:val="24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F0147" w:rsidRPr="00DF5D18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DF5D18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</w:t>
      </w:r>
      <w:r w:rsidR="0059198E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DF5D18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по </w:t>
      </w:r>
      <w:r w:rsidR="00642075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DF5D18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="00642075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.03</w:t>
      </w:r>
      <w:r w:rsidR="004C6ABB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.202</w:t>
      </w:r>
      <w:r w:rsidR="0083060D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0F0147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вкл</w:t>
      </w:r>
      <w:bookmarkStart w:id="0" w:name="_GoBack"/>
      <w:bookmarkEnd w:id="0"/>
      <w:r w:rsidR="000F0147" w:rsidRPr="00DF5D1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ючительно</w:t>
      </w:r>
      <w:r w:rsidRPr="00DF5D18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0F0147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по адресу: 432017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г. Ульяновск, площадь Соборная, д.1, </w:t>
      </w:r>
      <w:proofErr w:type="spellStart"/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205, ежедневно, кроме выходных (субботы, воскресенья) и праздничных дней, с 11</w:t>
      </w:r>
      <w:r w:rsidR="000F0147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00 до 13</w:t>
      </w:r>
      <w:r w:rsidR="000F0147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00. </w:t>
      </w:r>
      <w:r w:rsidRPr="00DF5D18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A5820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3060D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DF5D18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14</w:t>
      </w:r>
      <w:r w:rsidR="0080459C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.04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83060D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F0147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3060D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по</w:t>
      </w:r>
      <w:r w:rsidR="000F0147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0459C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DF5D18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80459C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.04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83060D"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DF5D18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40E" w:rsidRPr="00DF5D18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914D7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Бланки документов размещены на сайте Управления по вопросам государственной службы и кадров администрации Губернатора Ульяновской области: 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(</w:t>
      </w:r>
      <w:r w:rsidRPr="00E416F4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color w:val="0070C0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резервируемой группы должностей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ED4" w:rsidRPr="00246662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получить по 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контактным абонентским номерам телефонной связи: (8422) 27-91-56 или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58-92-3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59198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(с 11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 сайте: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www.ka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dr</w:t>
      </w:r>
      <w:proofErr w:type="spellEnd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ulgov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="0024666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AD1ED4" w:rsidRPr="0024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17B"/>
    <w:multiLevelType w:val="hybridMultilevel"/>
    <w:tmpl w:val="633EA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FA0501F"/>
    <w:multiLevelType w:val="hybridMultilevel"/>
    <w:tmpl w:val="FF7CCFE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15BB2"/>
    <w:rsid w:val="000201A6"/>
    <w:rsid w:val="0004080A"/>
    <w:rsid w:val="00045F18"/>
    <w:rsid w:val="00061765"/>
    <w:rsid w:val="000701CB"/>
    <w:rsid w:val="00086A58"/>
    <w:rsid w:val="00096943"/>
    <w:rsid w:val="00097894"/>
    <w:rsid w:val="000A34B6"/>
    <w:rsid w:val="000C4E50"/>
    <w:rsid w:val="000E2AA1"/>
    <w:rsid w:val="000E2AE5"/>
    <w:rsid w:val="000F0147"/>
    <w:rsid w:val="00111A4C"/>
    <w:rsid w:val="0011448C"/>
    <w:rsid w:val="001257D5"/>
    <w:rsid w:val="001269C4"/>
    <w:rsid w:val="001274BE"/>
    <w:rsid w:val="001347DA"/>
    <w:rsid w:val="001412F1"/>
    <w:rsid w:val="00152ADB"/>
    <w:rsid w:val="0016793B"/>
    <w:rsid w:val="00172C15"/>
    <w:rsid w:val="00172F2D"/>
    <w:rsid w:val="00183740"/>
    <w:rsid w:val="00184015"/>
    <w:rsid w:val="001924BD"/>
    <w:rsid w:val="001A5B43"/>
    <w:rsid w:val="001C1F06"/>
    <w:rsid w:val="001C2654"/>
    <w:rsid w:val="001C4D43"/>
    <w:rsid w:val="001D4B12"/>
    <w:rsid w:val="001F3E0D"/>
    <w:rsid w:val="00233B21"/>
    <w:rsid w:val="002354F9"/>
    <w:rsid w:val="00237064"/>
    <w:rsid w:val="00243499"/>
    <w:rsid w:val="00246662"/>
    <w:rsid w:val="0025568B"/>
    <w:rsid w:val="0027556B"/>
    <w:rsid w:val="002974C7"/>
    <w:rsid w:val="002A3E9E"/>
    <w:rsid w:val="002A627F"/>
    <w:rsid w:val="002C1C8D"/>
    <w:rsid w:val="002D025D"/>
    <w:rsid w:val="00300BB8"/>
    <w:rsid w:val="00302284"/>
    <w:rsid w:val="003066E9"/>
    <w:rsid w:val="00311C52"/>
    <w:rsid w:val="00326CD6"/>
    <w:rsid w:val="00340D70"/>
    <w:rsid w:val="0034123C"/>
    <w:rsid w:val="00343C31"/>
    <w:rsid w:val="00344BD7"/>
    <w:rsid w:val="003521E6"/>
    <w:rsid w:val="0037225F"/>
    <w:rsid w:val="00374762"/>
    <w:rsid w:val="003A509C"/>
    <w:rsid w:val="003C7044"/>
    <w:rsid w:val="003D0ABF"/>
    <w:rsid w:val="003D5DCE"/>
    <w:rsid w:val="003E06F3"/>
    <w:rsid w:val="003F7196"/>
    <w:rsid w:val="004111D9"/>
    <w:rsid w:val="00422DBB"/>
    <w:rsid w:val="00425596"/>
    <w:rsid w:val="0042678B"/>
    <w:rsid w:val="0043236A"/>
    <w:rsid w:val="00443F43"/>
    <w:rsid w:val="004579E9"/>
    <w:rsid w:val="00461B0D"/>
    <w:rsid w:val="00465F3A"/>
    <w:rsid w:val="00473B0A"/>
    <w:rsid w:val="00497744"/>
    <w:rsid w:val="004A6DC4"/>
    <w:rsid w:val="004B2F4B"/>
    <w:rsid w:val="004B5CA3"/>
    <w:rsid w:val="004C21F3"/>
    <w:rsid w:val="004C6ABB"/>
    <w:rsid w:val="004F0DB4"/>
    <w:rsid w:val="004F683B"/>
    <w:rsid w:val="00500067"/>
    <w:rsid w:val="00500803"/>
    <w:rsid w:val="00500CBD"/>
    <w:rsid w:val="00503708"/>
    <w:rsid w:val="00511BBA"/>
    <w:rsid w:val="00512860"/>
    <w:rsid w:val="00514D21"/>
    <w:rsid w:val="00516C20"/>
    <w:rsid w:val="00537241"/>
    <w:rsid w:val="00542EBD"/>
    <w:rsid w:val="005549B1"/>
    <w:rsid w:val="00556AB4"/>
    <w:rsid w:val="00562749"/>
    <w:rsid w:val="0058421D"/>
    <w:rsid w:val="0059198E"/>
    <w:rsid w:val="005A1580"/>
    <w:rsid w:val="005A421D"/>
    <w:rsid w:val="005B1C00"/>
    <w:rsid w:val="005B4C67"/>
    <w:rsid w:val="005C1E37"/>
    <w:rsid w:val="005C2356"/>
    <w:rsid w:val="005C28A8"/>
    <w:rsid w:val="005C52B8"/>
    <w:rsid w:val="005C6B15"/>
    <w:rsid w:val="005D6095"/>
    <w:rsid w:val="005D618B"/>
    <w:rsid w:val="005F369F"/>
    <w:rsid w:val="005F5F25"/>
    <w:rsid w:val="00601A76"/>
    <w:rsid w:val="00622C63"/>
    <w:rsid w:val="00642075"/>
    <w:rsid w:val="00662054"/>
    <w:rsid w:val="00673D54"/>
    <w:rsid w:val="00673F54"/>
    <w:rsid w:val="0067454D"/>
    <w:rsid w:val="0068665C"/>
    <w:rsid w:val="00691B35"/>
    <w:rsid w:val="006927A0"/>
    <w:rsid w:val="006A64DE"/>
    <w:rsid w:val="006A6548"/>
    <w:rsid w:val="006A7148"/>
    <w:rsid w:val="006B0947"/>
    <w:rsid w:val="006B43C0"/>
    <w:rsid w:val="006E75A0"/>
    <w:rsid w:val="006F5BCD"/>
    <w:rsid w:val="007100F8"/>
    <w:rsid w:val="00710223"/>
    <w:rsid w:val="00717188"/>
    <w:rsid w:val="00730D8C"/>
    <w:rsid w:val="00737B12"/>
    <w:rsid w:val="0075090E"/>
    <w:rsid w:val="00756BE4"/>
    <w:rsid w:val="00777763"/>
    <w:rsid w:val="00790E53"/>
    <w:rsid w:val="00791159"/>
    <w:rsid w:val="007A0848"/>
    <w:rsid w:val="007A10FE"/>
    <w:rsid w:val="007B052F"/>
    <w:rsid w:val="007B1C75"/>
    <w:rsid w:val="007C7E17"/>
    <w:rsid w:val="007D082C"/>
    <w:rsid w:val="007D132F"/>
    <w:rsid w:val="007D28CE"/>
    <w:rsid w:val="007E2F2F"/>
    <w:rsid w:val="007E65F2"/>
    <w:rsid w:val="007E683A"/>
    <w:rsid w:val="007F06E8"/>
    <w:rsid w:val="007F2F35"/>
    <w:rsid w:val="007F6409"/>
    <w:rsid w:val="008011AF"/>
    <w:rsid w:val="0080459C"/>
    <w:rsid w:val="00810CDF"/>
    <w:rsid w:val="00821FD5"/>
    <w:rsid w:val="008253C8"/>
    <w:rsid w:val="00826A68"/>
    <w:rsid w:val="0083060D"/>
    <w:rsid w:val="008328CB"/>
    <w:rsid w:val="00837616"/>
    <w:rsid w:val="00847A5F"/>
    <w:rsid w:val="00854415"/>
    <w:rsid w:val="008670E7"/>
    <w:rsid w:val="00872977"/>
    <w:rsid w:val="008935DD"/>
    <w:rsid w:val="008B0345"/>
    <w:rsid w:val="008B0FCA"/>
    <w:rsid w:val="008B24A9"/>
    <w:rsid w:val="008C1E95"/>
    <w:rsid w:val="008D28E1"/>
    <w:rsid w:val="00914D7C"/>
    <w:rsid w:val="00916752"/>
    <w:rsid w:val="009206C9"/>
    <w:rsid w:val="00925228"/>
    <w:rsid w:val="00927812"/>
    <w:rsid w:val="00962948"/>
    <w:rsid w:val="00987914"/>
    <w:rsid w:val="009947EA"/>
    <w:rsid w:val="0099740E"/>
    <w:rsid w:val="009A2AC7"/>
    <w:rsid w:val="009F56EE"/>
    <w:rsid w:val="00A0121F"/>
    <w:rsid w:val="00A07867"/>
    <w:rsid w:val="00A226CA"/>
    <w:rsid w:val="00A41764"/>
    <w:rsid w:val="00A444F6"/>
    <w:rsid w:val="00A65807"/>
    <w:rsid w:val="00A71EF8"/>
    <w:rsid w:val="00A84C66"/>
    <w:rsid w:val="00A871A2"/>
    <w:rsid w:val="00A9115D"/>
    <w:rsid w:val="00A9243F"/>
    <w:rsid w:val="00AA5820"/>
    <w:rsid w:val="00AD1ED4"/>
    <w:rsid w:val="00AD2713"/>
    <w:rsid w:val="00AD3AFB"/>
    <w:rsid w:val="00AE0FBB"/>
    <w:rsid w:val="00AE371A"/>
    <w:rsid w:val="00B03EBD"/>
    <w:rsid w:val="00B274E5"/>
    <w:rsid w:val="00B339BB"/>
    <w:rsid w:val="00B37972"/>
    <w:rsid w:val="00B40A0E"/>
    <w:rsid w:val="00B517E9"/>
    <w:rsid w:val="00B60D3F"/>
    <w:rsid w:val="00B86D11"/>
    <w:rsid w:val="00B9390E"/>
    <w:rsid w:val="00B942E8"/>
    <w:rsid w:val="00B97496"/>
    <w:rsid w:val="00BA2AF2"/>
    <w:rsid w:val="00BA3282"/>
    <w:rsid w:val="00BA34B8"/>
    <w:rsid w:val="00BB19C4"/>
    <w:rsid w:val="00BC0DD1"/>
    <w:rsid w:val="00BD040B"/>
    <w:rsid w:val="00BE6BC5"/>
    <w:rsid w:val="00C21ECF"/>
    <w:rsid w:val="00C22E51"/>
    <w:rsid w:val="00C235B2"/>
    <w:rsid w:val="00C31CDE"/>
    <w:rsid w:val="00C35D09"/>
    <w:rsid w:val="00C35F5A"/>
    <w:rsid w:val="00C37E30"/>
    <w:rsid w:val="00C44433"/>
    <w:rsid w:val="00C51658"/>
    <w:rsid w:val="00C54190"/>
    <w:rsid w:val="00C72F55"/>
    <w:rsid w:val="00C748AE"/>
    <w:rsid w:val="00C77A61"/>
    <w:rsid w:val="00C81623"/>
    <w:rsid w:val="00CA7E3A"/>
    <w:rsid w:val="00CB3900"/>
    <w:rsid w:val="00CB7FC2"/>
    <w:rsid w:val="00CF3B40"/>
    <w:rsid w:val="00CF5E0A"/>
    <w:rsid w:val="00CF7164"/>
    <w:rsid w:val="00D01FE4"/>
    <w:rsid w:val="00D0625E"/>
    <w:rsid w:val="00D07DB4"/>
    <w:rsid w:val="00D22B28"/>
    <w:rsid w:val="00D25446"/>
    <w:rsid w:val="00D27EED"/>
    <w:rsid w:val="00D43284"/>
    <w:rsid w:val="00D54CD1"/>
    <w:rsid w:val="00D574CF"/>
    <w:rsid w:val="00D57863"/>
    <w:rsid w:val="00D6447C"/>
    <w:rsid w:val="00D92264"/>
    <w:rsid w:val="00DC11C4"/>
    <w:rsid w:val="00DD2BC4"/>
    <w:rsid w:val="00DD2F8F"/>
    <w:rsid w:val="00DF5D18"/>
    <w:rsid w:val="00DF76DD"/>
    <w:rsid w:val="00DF7E9B"/>
    <w:rsid w:val="00E20852"/>
    <w:rsid w:val="00E3316B"/>
    <w:rsid w:val="00E45374"/>
    <w:rsid w:val="00E46239"/>
    <w:rsid w:val="00E463C4"/>
    <w:rsid w:val="00E52360"/>
    <w:rsid w:val="00E679A7"/>
    <w:rsid w:val="00E735D4"/>
    <w:rsid w:val="00EA0C7B"/>
    <w:rsid w:val="00EB0D66"/>
    <w:rsid w:val="00EB4AF0"/>
    <w:rsid w:val="00EB57D1"/>
    <w:rsid w:val="00EB59A9"/>
    <w:rsid w:val="00ED0F86"/>
    <w:rsid w:val="00ED1F2A"/>
    <w:rsid w:val="00ED3C9B"/>
    <w:rsid w:val="00EE0BA2"/>
    <w:rsid w:val="00EE3341"/>
    <w:rsid w:val="00EF0B38"/>
    <w:rsid w:val="00EF2B13"/>
    <w:rsid w:val="00EF50D2"/>
    <w:rsid w:val="00F124CF"/>
    <w:rsid w:val="00F12832"/>
    <w:rsid w:val="00F20811"/>
    <w:rsid w:val="00F26B02"/>
    <w:rsid w:val="00F26F02"/>
    <w:rsid w:val="00F36509"/>
    <w:rsid w:val="00F41A01"/>
    <w:rsid w:val="00F47707"/>
    <w:rsid w:val="00F51E04"/>
    <w:rsid w:val="00F53F30"/>
    <w:rsid w:val="00F5580E"/>
    <w:rsid w:val="00F95C91"/>
    <w:rsid w:val="00F96870"/>
    <w:rsid w:val="00FA27DB"/>
    <w:rsid w:val="00FA334A"/>
    <w:rsid w:val="00FB4BCD"/>
    <w:rsid w:val="00FC1A25"/>
    <w:rsid w:val="00FC3BF9"/>
    <w:rsid w:val="00FD0892"/>
    <w:rsid w:val="00FE796C"/>
    <w:rsid w:val="00FF0177"/>
    <w:rsid w:val="00FF3937"/>
    <w:rsid w:val="00FF3DD1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3FCD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c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link w:val="af"/>
    <w:uiPriority w:val="34"/>
    <w:qFormat/>
    <w:rsid w:val="009252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9252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73D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7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35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521E6"/>
  </w:style>
  <w:style w:type="paragraph" w:customStyle="1" w:styleId="2">
    <w:name w:val="Абзац списка2"/>
    <w:basedOn w:val="a"/>
    <w:rsid w:val="00E46239"/>
    <w:pPr>
      <w:ind w:left="720"/>
    </w:pPr>
    <w:rPr>
      <w:rFonts w:ascii="Calibri" w:eastAsia="Times New Roman" w:hAnsi="Calibri" w:cs="Times New Roman"/>
    </w:rPr>
  </w:style>
  <w:style w:type="paragraph" w:customStyle="1" w:styleId="af0">
    <w:basedOn w:val="a"/>
    <w:next w:val="ab"/>
    <w:uiPriority w:val="99"/>
    <w:rsid w:val="007B05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rsid w:val="007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51E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75C3-9940-4580-A035-6CBC31D4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21</Pages>
  <Words>7920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Щипанов Денис Владимирович</cp:lastModifiedBy>
  <cp:revision>129</cp:revision>
  <cp:lastPrinted>2016-08-09T12:39:00Z</cp:lastPrinted>
  <dcterms:created xsi:type="dcterms:W3CDTF">2021-08-27T07:19:00Z</dcterms:created>
  <dcterms:modified xsi:type="dcterms:W3CDTF">2026-02-26T05:45:00Z</dcterms:modified>
</cp:coreProperties>
</file>