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B62" w:rsidRPr="00B25D2F" w:rsidRDefault="00FA4B62" w:rsidP="00236FC0">
      <w:pPr>
        <w:shd w:val="clear" w:color="auto" w:fill="FFFFFF"/>
        <w:spacing w:after="225" w:line="324" w:lineRule="atLeast"/>
        <w:jc w:val="both"/>
        <w:textAlignment w:val="baseline"/>
        <w:outlineLvl w:val="0"/>
        <w:rPr>
          <w:rFonts w:ascii="PT Astra Serif" w:eastAsia="Times New Roman" w:hAnsi="PT Astra Serif" w:cs="Times New Roman"/>
          <w:b/>
          <w:color w:val="212121"/>
          <w:kern w:val="36"/>
          <w:sz w:val="24"/>
          <w:szCs w:val="24"/>
          <w:lang w:eastAsia="ru-RU"/>
        </w:rPr>
      </w:pPr>
      <w:r w:rsidRPr="00B25D2F">
        <w:rPr>
          <w:rFonts w:ascii="PT Astra Serif" w:eastAsia="Times New Roman" w:hAnsi="PT Astra Serif" w:cs="Times New Roman"/>
          <w:b/>
          <w:color w:val="212121"/>
          <w:kern w:val="36"/>
          <w:sz w:val="24"/>
          <w:szCs w:val="24"/>
          <w:lang w:eastAsia="ru-RU"/>
        </w:rPr>
        <w:t xml:space="preserve">Объявление о приёме документов для участия в конкурсе </w:t>
      </w:r>
      <w:r w:rsidR="00D0535E" w:rsidRPr="00B25D2F">
        <w:rPr>
          <w:rFonts w:ascii="PT Astra Serif" w:eastAsia="Times New Roman" w:hAnsi="PT Astra Serif" w:cs="Times New Roman"/>
          <w:b/>
          <w:color w:val="212121"/>
          <w:kern w:val="36"/>
          <w:sz w:val="24"/>
          <w:szCs w:val="24"/>
          <w:lang w:eastAsia="ru-RU"/>
        </w:rPr>
        <w:t xml:space="preserve">на </w:t>
      </w:r>
      <w:r w:rsidR="0032383B" w:rsidRPr="00B25D2F">
        <w:rPr>
          <w:rFonts w:ascii="PT Astra Serif" w:eastAsia="Times New Roman" w:hAnsi="PT Astra Serif" w:cs="Times New Roman"/>
          <w:b/>
          <w:color w:val="212121"/>
          <w:kern w:val="36"/>
          <w:sz w:val="24"/>
          <w:szCs w:val="24"/>
          <w:lang w:eastAsia="ru-RU"/>
        </w:rPr>
        <w:t xml:space="preserve">замещение </w:t>
      </w:r>
      <w:r w:rsidR="00D2191B" w:rsidRPr="00B25D2F">
        <w:rPr>
          <w:rFonts w:ascii="PT Astra Serif" w:eastAsia="Times New Roman" w:hAnsi="PT Astra Serif" w:cs="Times New Roman"/>
          <w:b/>
          <w:color w:val="212121"/>
          <w:kern w:val="36"/>
          <w:sz w:val="24"/>
          <w:szCs w:val="24"/>
          <w:lang w:eastAsia="ru-RU"/>
        </w:rPr>
        <w:t xml:space="preserve">вакантных </w:t>
      </w:r>
      <w:r w:rsidR="000B4C81" w:rsidRPr="00B25D2F">
        <w:rPr>
          <w:rFonts w:ascii="PT Astra Serif" w:eastAsia="Times New Roman" w:hAnsi="PT Astra Serif" w:cs="Times New Roman"/>
          <w:b/>
          <w:color w:val="212121"/>
          <w:kern w:val="36"/>
          <w:sz w:val="24"/>
          <w:szCs w:val="24"/>
          <w:lang w:eastAsia="ru-RU"/>
        </w:rPr>
        <w:t>должностей</w:t>
      </w:r>
      <w:r w:rsidR="0032383B" w:rsidRPr="00B25D2F">
        <w:rPr>
          <w:rFonts w:ascii="PT Astra Serif" w:eastAsia="Times New Roman" w:hAnsi="PT Astra Serif" w:cs="Times New Roman"/>
          <w:b/>
          <w:color w:val="212121"/>
          <w:kern w:val="36"/>
          <w:sz w:val="24"/>
          <w:szCs w:val="24"/>
          <w:lang w:eastAsia="ru-RU"/>
        </w:rPr>
        <w:t xml:space="preserve"> государственной гражданской службы</w:t>
      </w:r>
      <w:r w:rsidR="00236FC0" w:rsidRPr="00B25D2F">
        <w:rPr>
          <w:rFonts w:ascii="PT Astra Serif" w:eastAsia="Times New Roman" w:hAnsi="PT Astra Serif" w:cs="Times New Roman"/>
          <w:b/>
          <w:color w:val="212121"/>
          <w:kern w:val="36"/>
          <w:sz w:val="24"/>
          <w:szCs w:val="24"/>
          <w:lang w:eastAsia="ru-RU"/>
        </w:rPr>
        <w:t xml:space="preserve"> </w:t>
      </w:r>
      <w:r w:rsidR="00DC5348" w:rsidRPr="00B25D2F">
        <w:rPr>
          <w:rFonts w:ascii="PT Astra Serif" w:eastAsia="Times New Roman" w:hAnsi="PT Astra Serif" w:cs="Times New Roman"/>
          <w:b/>
          <w:color w:val="212121"/>
          <w:kern w:val="36"/>
          <w:sz w:val="24"/>
          <w:szCs w:val="24"/>
          <w:lang w:eastAsia="ru-RU"/>
        </w:rPr>
        <w:t>Министерства финансов</w:t>
      </w:r>
      <w:r w:rsidRPr="00B25D2F">
        <w:rPr>
          <w:rFonts w:ascii="PT Astra Serif" w:eastAsia="Times New Roman" w:hAnsi="PT Astra Serif" w:cs="Times New Roman"/>
          <w:b/>
          <w:color w:val="212121"/>
          <w:kern w:val="36"/>
          <w:sz w:val="24"/>
          <w:szCs w:val="24"/>
          <w:lang w:eastAsia="ru-RU"/>
        </w:rPr>
        <w:t xml:space="preserve"> Ульяновской области</w:t>
      </w:r>
    </w:p>
    <w:tbl>
      <w:tblPr>
        <w:tblW w:w="9573" w:type="dxa"/>
        <w:tblBorders>
          <w:top w:val="single" w:sz="6" w:space="0" w:color="08456C"/>
          <w:left w:val="single" w:sz="6" w:space="0" w:color="08456C"/>
          <w:bottom w:val="single" w:sz="6" w:space="0" w:color="08456C"/>
          <w:right w:val="single" w:sz="6" w:space="0" w:color="08456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7"/>
        <w:gridCol w:w="7036"/>
      </w:tblGrid>
      <w:tr w:rsidR="006061F6" w:rsidRPr="00B25D2F" w:rsidTr="0055124E">
        <w:tc>
          <w:tcPr>
            <w:tcW w:w="2537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4B62" w:rsidRPr="00B25D2F" w:rsidRDefault="00FA4B62" w:rsidP="00CA5133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B25D2F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Наименование</w:t>
            </w:r>
            <w:r w:rsidRPr="00B25D2F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br/>
            </w:r>
            <w:r w:rsidR="00D2191B" w:rsidRPr="00B25D2F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вакантной </w:t>
            </w:r>
            <w:r w:rsidR="00977C14" w:rsidRPr="00B25D2F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должност</w:t>
            </w:r>
            <w:r w:rsidR="00D2191B" w:rsidRPr="00B25D2F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и</w:t>
            </w:r>
          </w:p>
        </w:tc>
        <w:tc>
          <w:tcPr>
            <w:tcW w:w="7036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4B62" w:rsidRPr="00B25D2F" w:rsidRDefault="00FA4B62" w:rsidP="00CA5133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B25D2F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Требования к кандидатам</w:t>
            </w:r>
          </w:p>
        </w:tc>
      </w:tr>
      <w:tr w:rsidR="00FF2050" w:rsidRPr="00B25D2F" w:rsidTr="0055124E">
        <w:tc>
          <w:tcPr>
            <w:tcW w:w="2537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2050" w:rsidRPr="00167226" w:rsidRDefault="00167226" w:rsidP="0016722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67226">
              <w:rPr>
                <w:rFonts w:ascii="PT Astra Serif" w:hAnsi="PT Astra Serif"/>
                <w:sz w:val="24"/>
                <w:szCs w:val="24"/>
              </w:rPr>
              <w:t>Ведущ</w:t>
            </w:r>
            <w:r>
              <w:rPr>
                <w:rFonts w:ascii="PT Astra Serif" w:hAnsi="PT Astra Serif"/>
                <w:sz w:val="24"/>
                <w:szCs w:val="24"/>
              </w:rPr>
              <w:t>ий</w:t>
            </w:r>
            <w:r w:rsidRPr="00167226">
              <w:rPr>
                <w:rFonts w:ascii="PT Astra Serif" w:hAnsi="PT Astra Serif"/>
                <w:sz w:val="24"/>
                <w:szCs w:val="24"/>
              </w:rPr>
              <w:t xml:space="preserve"> консультант отдела</w:t>
            </w:r>
            <w:r w:rsidRPr="0016722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167226">
              <w:rPr>
                <w:rFonts w:ascii="PT Astra Serif" w:hAnsi="PT Astra Serif"/>
                <w:sz w:val="24"/>
                <w:szCs w:val="24"/>
              </w:rPr>
              <w:t xml:space="preserve">контроля за осуществлением закупок государственными заказчиками Ульяновской </w:t>
            </w:r>
            <w:r w:rsidRPr="00167226">
              <w:rPr>
                <w:rFonts w:ascii="PT Astra Serif" w:hAnsi="PT Astra Serif"/>
                <w:sz w:val="24"/>
                <w:szCs w:val="24"/>
              </w:rPr>
              <w:t>области департамента</w:t>
            </w:r>
            <w:r w:rsidRPr="0016722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167226">
              <w:rPr>
                <w:rFonts w:ascii="PT Astra Serif" w:hAnsi="PT Astra Serif"/>
                <w:color w:val="000000"/>
                <w:sz w:val="24"/>
                <w:szCs w:val="24"/>
              </w:rPr>
              <w:t>информационных систем и контроля закупок</w:t>
            </w:r>
            <w:r w:rsidRPr="00167226">
              <w:rPr>
                <w:rFonts w:ascii="PT Astra Serif" w:hAnsi="PT Astra Serif"/>
                <w:sz w:val="24"/>
                <w:szCs w:val="24"/>
              </w:rPr>
              <w:t xml:space="preserve"> Министерства финансов Ульяновской области</w:t>
            </w:r>
          </w:p>
        </w:tc>
        <w:tc>
          <w:tcPr>
            <w:tcW w:w="7036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2050" w:rsidRPr="00167226" w:rsidRDefault="00AC4C13" w:rsidP="00B25D2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6722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1.</w:t>
            </w:r>
            <w:r w:rsidR="00FF2050" w:rsidRPr="0016722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Гражданство Российской Федерации </w:t>
            </w:r>
          </w:p>
          <w:p w:rsidR="00FF2050" w:rsidRPr="00167226" w:rsidRDefault="00FF2050" w:rsidP="00B25D2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6722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2.Достижение возраста 18 лет </w:t>
            </w:r>
          </w:p>
          <w:p w:rsidR="00FF2050" w:rsidRPr="00167226" w:rsidRDefault="00FF2050" w:rsidP="00B25D2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6722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3.Владение государственным языком Российской Федерации </w:t>
            </w:r>
          </w:p>
          <w:p w:rsidR="00F8065B" w:rsidRPr="00167226" w:rsidRDefault="00FF2050" w:rsidP="00B25D2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6722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4. Уровень образования</w:t>
            </w:r>
          </w:p>
          <w:p w:rsidR="00FF2050" w:rsidRPr="00167226" w:rsidRDefault="008A13FE" w:rsidP="00B25D2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6722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Наличие высшего образования, без предъявления требований к стажу.</w:t>
            </w:r>
          </w:p>
          <w:p w:rsidR="00096B35" w:rsidRPr="00167226" w:rsidRDefault="00096B35" w:rsidP="00B25D2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:rsidR="00167226" w:rsidRDefault="00073AE8" w:rsidP="00167226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6722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5. Знания и умения:</w:t>
            </w:r>
          </w:p>
          <w:p w:rsidR="00167226" w:rsidRDefault="00167226" w:rsidP="00167226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hAnsi="PT Astra Serif" w:cs="Times New Roman"/>
                <w:sz w:val="24"/>
                <w:szCs w:val="24"/>
              </w:rPr>
            </w:pPr>
            <w:r w:rsidRPr="00167226">
              <w:rPr>
                <w:rFonts w:ascii="PT Astra Serif" w:hAnsi="PT Astra Serif" w:cs="Times New Roman"/>
                <w:sz w:val="24"/>
                <w:szCs w:val="24"/>
              </w:rPr>
              <w:t>Профессиональный уровень:</w:t>
            </w:r>
          </w:p>
          <w:p w:rsidR="00167226" w:rsidRDefault="00167226" w:rsidP="00167226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hAnsi="PT Astra Serif" w:cs="Arial"/>
                <w:sz w:val="24"/>
                <w:szCs w:val="24"/>
              </w:rPr>
            </w:pPr>
            <w:r w:rsidRPr="00167226">
              <w:rPr>
                <w:rFonts w:ascii="PT Astra Serif" w:hAnsi="PT Astra Serif" w:cs="Times New Roman"/>
                <w:sz w:val="24"/>
                <w:szCs w:val="24"/>
              </w:rPr>
              <w:t>Наличие базовых знаний: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167226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 Государственного языка Российской Федерации (русского языка);</w:t>
            </w: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 </w:t>
            </w:r>
            <w:r w:rsidRPr="00167226">
              <w:rPr>
                <w:rStyle w:val="CharStyle7"/>
                <w:rFonts w:ascii="PT Astra Serif" w:hAnsi="PT Astra Serif"/>
                <w:color w:val="000000"/>
                <w:sz w:val="24"/>
                <w:szCs w:val="24"/>
              </w:rPr>
              <w:t xml:space="preserve"> Основ Конституции Российской Федерации, законодательства о гражданской службе, законодательства о противодействии коррупции; В области информационно-коммуникационных технологий</w:t>
            </w:r>
            <w:r w:rsidRPr="00167226">
              <w:rPr>
                <w:rStyle w:val="CharStyle7"/>
                <w:rFonts w:ascii="PT Astra Serif" w:hAnsi="PT Astra Serif"/>
                <w:sz w:val="24"/>
                <w:szCs w:val="24"/>
              </w:rPr>
              <w:t>;</w:t>
            </w:r>
            <w:r w:rsidRPr="00167226">
              <w:rPr>
                <w:rFonts w:ascii="PT Astra Serif" w:hAnsi="PT Astra Serif" w:cs="Arial"/>
                <w:sz w:val="24"/>
                <w:szCs w:val="24"/>
              </w:rPr>
              <w:t xml:space="preserve"> основ информационной безопасности и защиты информации, включая: порядок работы со служебной информацией, служебной информацией ограниченного распространения, информацией с ограничительной пометкой «для служебного пользования» и сведениями, составляющими государстве</w:t>
            </w:r>
            <w:r w:rsidRPr="00167226">
              <w:rPr>
                <w:rFonts w:ascii="PT Astra Serif" w:hAnsi="PT Astra Serif" w:cs="Arial"/>
                <w:sz w:val="24"/>
                <w:szCs w:val="24"/>
              </w:rPr>
              <w:t>н</w:t>
            </w:r>
            <w:r w:rsidRPr="00167226">
              <w:rPr>
                <w:rFonts w:ascii="PT Astra Serif" w:hAnsi="PT Astra Serif" w:cs="Arial"/>
                <w:sz w:val="24"/>
                <w:szCs w:val="24"/>
              </w:rPr>
              <w:t>ную тайну; меры по обеспечению безопасности информации при использовании общесистемного и прикладного программного обеспечения, требования к надёжности паролей; порядок работы со служебной почтой, а также правила использования личной электронной почты, служб мгновенных сообщений и социальных сетей, в том числе в части наличия дополнительных рисков и угроз, возника</w:t>
            </w:r>
            <w:r w:rsidRPr="00167226">
              <w:rPr>
                <w:rFonts w:ascii="PT Astra Serif" w:hAnsi="PT Astra Serif" w:cs="Arial"/>
                <w:sz w:val="24"/>
                <w:szCs w:val="24"/>
              </w:rPr>
              <w:t>ю</w:t>
            </w:r>
            <w:r w:rsidRPr="00167226">
              <w:rPr>
                <w:rFonts w:ascii="PT Astra Serif" w:hAnsi="PT Astra Serif" w:cs="Arial"/>
                <w:sz w:val="24"/>
                <w:szCs w:val="24"/>
              </w:rPr>
              <w:t>щих при использовании личных учётных записей на служебных средствах вычислительной техники (компьютерах); основные признаки электронных сообщений, содержащих вредоносные вложения или ссылки на вредоносные сайты в информационно-телекоммуникационной сети «Интернет», включая фишинговые письма и спам - рассылки, умение корректно и своевременно реагировать на получение таких электронных сообщений; требования по обеспечению безопасности информации при использ</w:t>
            </w:r>
            <w:r w:rsidRPr="00167226">
              <w:rPr>
                <w:rFonts w:ascii="PT Astra Serif" w:hAnsi="PT Astra Serif" w:cs="Arial"/>
                <w:sz w:val="24"/>
                <w:szCs w:val="24"/>
              </w:rPr>
              <w:t>о</w:t>
            </w:r>
            <w:r w:rsidRPr="00167226">
              <w:rPr>
                <w:rFonts w:ascii="PT Astra Serif" w:hAnsi="PT Astra Serif" w:cs="Arial"/>
                <w:sz w:val="24"/>
                <w:szCs w:val="24"/>
              </w:rPr>
              <w:t>вании удалённого доступа к информационным ресурсам государственного органа с помощью информационно-телекоммуникационных сетей общего пользования (включая информационно-телекоммуникационную сеть «Инте</w:t>
            </w:r>
            <w:r w:rsidRPr="00167226">
              <w:rPr>
                <w:rFonts w:ascii="PT Astra Serif" w:hAnsi="PT Astra Serif" w:cs="Arial"/>
                <w:sz w:val="24"/>
                <w:szCs w:val="24"/>
              </w:rPr>
              <w:t>р</w:t>
            </w:r>
            <w:r w:rsidRPr="00167226">
              <w:rPr>
                <w:rFonts w:ascii="PT Astra Serif" w:hAnsi="PT Astra Serif" w:cs="Arial"/>
                <w:sz w:val="24"/>
                <w:szCs w:val="24"/>
              </w:rPr>
              <w:t>нет»), в том числе с использованием мобильных устройств; правила и ограничения подключения внешних устройств (флеш-накопителей, внешних жёстких дисков), в особенности оборудованных приёмно-передающей аппаратурой (мобильных телефонов, планшетов, модемов), к служебным средствам вычислительной техники (компьютерам); основных положений законодательства о персональных данных, вкл</w:t>
            </w:r>
            <w:r w:rsidRPr="00167226">
              <w:rPr>
                <w:rFonts w:ascii="PT Astra Serif" w:hAnsi="PT Astra Serif" w:cs="Arial"/>
                <w:sz w:val="24"/>
                <w:szCs w:val="24"/>
              </w:rPr>
              <w:t>ю</w:t>
            </w:r>
            <w:r w:rsidRPr="00167226">
              <w:rPr>
                <w:rFonts w:ascii="PT Astra Serif" w:hAnsi="PT Astra Serif" w:cs="Arial"/>
                <w:sz w:val="24"/>
                <w:szCs w:val="24"/>
              </w:rPr>
              <w:t xml:space="preserve">чая: понятие персональных данных, </w:t>
            </w:r>
            <w:r w:rsidRPr="00167226">
              <w:rPr>
                <w:rFonts w:ascii="PT Astra Serif" w:hAnsi="PT Astra Serif" w:cs="Arial"/>
                <w:sz w:val="24"/>
                <w:szCs w:val="24"/>
              </w:rPr>
              <w:lastRenderedPageBreak/>
              <w:t xml:space="preserve">принципы и условия их обработки; меры по обеспечению безопасности персональных данных при </w:t>
            </w:r>
            <w:r w:rsidRPr="00167226">
              <w:rPr>
                <w:rFonts w:ascii="PT Astra Serif" w:hAnsi="PT Astra Serif" w:cs="Arial"/>
                <w:sz w:val="24"/>
                <w:szCs w:val="24"/>
              </w:rPr>
              <w:br/>
              <w:t>их обработке в информационных системах; общих принципов функционирования системы электронного докуме</w:t>
            </w:r>
            <w:r w:rsidRPr="00167226">
              <w:rPr>
                <w:rFonts w:ascii="PT Astra Serif" w:hAnsi="PT Astra Serif" w:cs="Arial"/>
                <w:sz w:val="24"/>
                <w:szCs w:val="24"/>
              </w:rPr>
              <w:t>н</w:t>
            </w:r>
            <w:r w:rsidRPr="00167226">
              <w:rPr>
                <w:rFonts w:ascii="PT Astra Serif" w:hAnsi="PT Astra Serif" w:cs="Arial"/>
                <w:sz w:val="24"/>
                <w:szCs w:val="24"/>
              </w:rPr>
              <w:t>тооборота, включая перечень обязательных сведений о документах, использу</w:t>
            </w:r>
            <w:r w:rsidRPr="00167226">
              <w:rPr>
                <w:rFonts w:ascii="PT Astra Serif" w:hAnsi="PT Astra Serif" w:cs="Arial"/>
                <w:sz w:val="24"/>
                <w:szCs w:val="24"/>
              </w:rPr>
              <w:t>е</w:t>
            </w:r>
            <w:r w:rsidRPr="00167226">
              <w:rPr>
                <w:rFonts w:ascii="PT Astra Serif" w:hAnsi="PT Astra Serif" w:cs="Arial"/>
                <w:sz w:val="24"/>
                <w:szCs w:val="24"/>
              </w:rPr>
              <w:t>мых в целях учёта и поиска документов в системах электронного документ</w:t>
            </w:r>
            <w:r w:rsidRPr="00167226">
              <w:rPr>
                <w:rFonts w:ascii="PT Astra Serif" w:hAnsi="PT Astra Serif" w:cs="Arial"/>
                <w:sz w:val="24"/>
                <w:szCs w:val="24"/>
              </w:rPr>
              <w:t>о</w:t>
            </w:r>
            <w:r w:rsidRPr="00167226">
              <w:rPr>
                <w:rFonts w:ascii="PT Astra Serif" w:hAnsi="PT Astra Serif" w:cs="Arial"/>
                <w:sz w:val="24"/>
                <w:szCs w:val="24"/>
              </w:rPr>
              <w:t>оборота; основных положений законодательства об электронной подписи, включая: понятие и виды электронных подписей; условия признания электронных документов, подписанных электро</w:t>
            </w:r>
            <w:r w:rsidRPr="00167226">
              <w:rPr>
                <w:rFonts w:ascii="PT Astra Serif" w:hAnsi="PT Astra Serif" w:cs="Arial"/>
                <w:sz w:val="24"/>
                <w:szCs w:val="24"/>
              </w:rPr>
              <w:t>н</w:t>
            </w:r>
            <w:r w:rsidRPr="00167226">
              <w:rPr>
                <w:rFonts w:ascii="PT Astra Serif" w:hAnsi="PT Astra Serif" w:cs="Arial"/>
                <w:sz w:val="24"/>
                <w:szCs w:val="24"/>
              </w:rPr>
              <w:t>ной подписью, равнозначными документами на бумажном носителе, подписа</w:t>
            </w:r>
            <w:r w:rsidRPr="00167226">
              <w:rPr>
                <w:rFonts w:ascii="PT Astra Serif" w:hAnsi="PT Astra Serif" w:cs="Arial"/>
                <w:sz w:val="24"/>
                <w:szCs w:val="24"/>
              </w:rPr>
              <w:t>н</w:t>
            </w:r>
            <w:r w:rsidRPr="00167226">
              <w:rPr>
                <w:rFonts w:ascii="PT Astra Serif" w:hAnsi="PT Astra Serif" w:cs="Arial"/>
                <w:sz w:val="24"/>
                <w:szCs w:val="24"/>
              </w:rPr>
              <w:t>ными собственноручной подписью.</w:t>
            </w:r>
            <w:r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167226">
              <w:rPr>
                <w:rFonts w:ascii="PT Astra Serif" w:hAnsi="PT Astra Serif" w:cs="Arial"/>
                <w:sz w:val="24"/>
                <w:szCs w:val="24"/>
              </w:rPr>
              <w:t>Основ делопроизводства и документооборота.</w:t>
            </w:r>
          </w:p>
          <w:p w:rsidR="00167226" w:rsidRDefault="00167226" w:rsidP="00167226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hAnsi="PT Astra Serif" w:cs="Arial"/>
                <w:sz w:val="24"/>
                <w:szCs w:val="24"/>
              </w:rPr>
            </w:pPr>
          </w:p>
          <w:p w:rsidR="00167226" w:rsidRDefault="00167226" w:rsidP="00167226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167226">
              <w:rPr>
                <w:rFonts w:ascii="PT Astra Serif" w:hAnsi="PT Astra Serif" w:cs="Arial"/>
                <w:sz w:val="24"/>
                <w:szCs w:val="24"/>
              </w:rPr>
              <w:t>Наличие профессиональных знаний: В сфере законодательства Российской Федерации:</w:t>
            </w:r>
            <w:r w:rsidRPr="00167226">
              <w:rPr>
                <w:rStyle w:val="CharStyle7"/>
                <w:rFonts w:ascii="PT Astra Serif" w:hAnsi="PT Astra Serif"/>
                <w:sz w:val="24"/>
                <w:szCs w:val="24"/>
              </w:rPr>
              <w:t xml:space="preserve"> Гражданского кодекса Российской Федерации; Бюджетного кодекса Российской Федерации;</w:t>
            </w:r>
            <w:r w:rsidRPr="00167226">
              <w:rPr>
                <w:rFonts w:ascii="PT Astra Serif" w:hAnsi="PT Astra Serif"/>
                <w:sz w:val="24"/>
                <w:szCs w:val="24"/>
              </w:rPr>
              <w:t xml:space="preserve"> Закона Ульяновской области «О бюджетном процессе в Ульяновской обла</w:t>
            </w:r>
            <w:r w:rsidRPr="00167226">
              <w:rPr>
                <w:rFonts w:ascii="PT Astra Serif" w:hAnsi="PT Astra Serif"/>
                <w:sz w:val="24"/>
                <w:szCs w:val="24"/>
              </w:rPr>
              <w:t>с</w:t>
            </w:r>
            <w:r w:rsidRPr="00167226">
              <w:rPr>
                <w:rFonts w:ascii="PT Astra Serif" w:hAnsi="PT Astra Serif"/>
                <w:sz w:val="24"/>
                <w:szCs w:val="24"/>
              </w:rPr>
              <w:t>ти»; Закона Ульяновской области «Об областном бюджете Ульяновской о</w:t>
            </w:r>
            <w:r w:rsidRPr="00167226">
              <w:rPr>
                <w:rFonts w:ascii="PT Astra Serif" w:hAnsi="PT Astra Serif"/>
                <w:sz w:val="24"/>
                <w:szCs w:val="24"/>
              </w:rPr>
              <w:t>б</w:t>
            </w:r>
            <w:r w:rsidRPr="00167226">
              <w:rPr>
                <w:rFonts w:ascii="PT Astra Serif" w:hAnsi="PT Astra Serif"/>
                <w:sz w:val="24"/>
                <w:szCs w:val="24"/>
              </w:rPr>
              <w:t>ласти»;</w:t>
            </w:r>
            <w:r w:rsidRPr="00167226">
              <w:rPr>
                <w:rStyle w:val="CharStyle7"/>
                <w:rFonts w:ascii="PT Astra Serif" w:hAnsi="PT Astra Serif"/>
                <w:sz w:val="24"/>
                <w:szCs w:val="24"/>
              </w:rPr>
              <w:t xml:space="preserve"> Федеральный закон от 12.01.1996 г. № 7-ФЗ «О некоммерческих организациях»; Федерального закона от 03.11.2006 № 174-ФЗ «Об автономных учреждениях»; Федерального закон от 05.04.2013 № 44-ФЗ «О контрактной системе в сфере закупок товаров, работ, услуг для обеспечения государственных и муниципальных нужд»;</w:t>
            </w:r>
            <w:r w:rsidRPr="00167226">
              <w:rPr>
                <w:rFonts w:ascii="PT Astra Serif" w:hAnsi="PT Astra Serif" w:cs="PT Astra Serif"/>
                <w:sz w:val="24"/>
                <w:szCs w:val="24"/>
              </w:rPr>
              <w:t xml:space="preserve"> Федеральный закон от 18.07.2011 N 223-ФЗ "О закупках товаров, работ, услуг отдельными видами юридических лиц"; Постановление Правительства РФ от 06.08.2020 N 1193 "О порядке осуществления контроля, предусмотренного частями 5 и 5.1 статьи 99 Федерального закона "О контрактной системе в сфере закупок товаров, работ, услуг для обеспечения государственных и муниципальных нужд", и об изменении и признании утратившими силу некоторых актов Правительства Российской Федерации" (вместе с "Правилами осуществления контроля, предусмотренного частями 5 и 5.1 статьи 99 Федерального закона "О контрактной системе в сфере закупок товаров, работ, услуг для обеспечения государственных и муниципальных нужд"); Постановление Правительства РФ от 27.01.2022 N 60 "О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документооборота,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Федерации"; Постановление Правительства РФ от 28.11.2013 N 1084 "О порядке ведения реестра контрактов, содержащего сведения, составляющие государственную тайну"; Постановление Правительства РФ от 30.09.2019 N 1279 "О планах-графиках закупок и о признании утратившими силу отдельных решений Правительства Российской Федерации" (вместе с "Положением о порядке формирования, утверждения планов-графиков закупок, внесения изменений в такие планы-графики, размещения планов-графиков закупок в </w:t>
            </w:r>
            <w:r w:rsidRPr="00167226">
              <w:rPr>
                <w:rFonts w:ascii="PT Astra Serif" w:hAnsi="PT Astra Serif" w:cs="PT Astra Serif"/>
                <w:sz w:val="24"/>
                <w:szCs w:val="24"/>
              </w:rPr>
              <w:lastRenderedPageBreak/>
              <w:t>единой информационной системе в сфере закупок, на официальном сайте такой системы в информационно-телекоммуникационной сети "Интернет", об особенностях включения информации в такие планы-графики и планирования закупок заказчиком, осуществляющим деятельность на территории иностранного государства, а также о требованиях к форме планов-графиков закупок"); Приказ Минфина России от 10.04.2019 N 55н "Об утверждении Порядка формирования идентификационного кода закупки";</w:t>
            </w:r>
            <w:r w:rsidRPr="00167226">
              <w:rPr>
                <w:rFonts w:ascii="PT Astra Serif" w:hAnsi="PT Astra Serif"/>
                <w:sz w:val="24"/>
                <w:szCs w:val="24"/>
              </w:rPr>
              <w:t xml:space="preserve"> иные правовые акты, регулирующие соответствующую сферу деятельности применительно к исполнению должностных обязанностей, указанных в должностном регламенте.</w:t>
            </w:r>
          </w:p>
          <w:p w:rsidR="00167226" w:rsidRDefault="00167226" w:rsidP="00167226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  <w:p w:rsidR="00167226" w:rsidRDefault="00167226" w:rsidP="00167226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67226">
              <w:rPr>
                <w:rFonts w:ascii="PT Astra Serif" w:hAnsi="PT Astra Serif"/>
                <w:color w:val="000000"/>
                <w:sz w:val="24"/>
                <w:szCs w:val="24"/>
              </w:rPr>
              <w:t>Иные профессиональные знания:</w:t>
            </w:r>
            <w:r w:rsidRPr="00167226">
              <w:rPr>
                <w:rFonts w:ascii="PT Astra Serif" w:hAnsi="PT Astra Serif"/>
                <w:sz w:val="24"/>
                <w:szCs w:val="24"/>
              </w:rPr>
              <w:t xml:space="preserve"> Понятия и термины, применяемые в закупочной деятельности; Бюджетная классификация Российской Федерации; Основы исполнения бюджетов бюджетной системы Российской Федерации; </w:t>
            </w:r>
            <w:r w:rsidRPr="00167226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Иные знания, связанные с областью и видом деятельности, </w:t>
            </w:r>
            <w:r w:rsidRPr="00167226">
              <w:rPr>
                <w:rFonts w:ascii="PT Astra Serif" w:hAnsi="PT Astra Serif"/>
                <w:color w:val="000000"/>
                <w:sz w:val="24"/>
                <w:szCs w:val="24"/>
              </w:rPr>
              <w:t>которые необходимы</w:t>
            </w:r>
            <w:r w:rsidRPr="00167226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в процессе исполнения должностных обязанностей, отраженных в нас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тоящем должностном регламенте. </w:t>
            </w:r>
          </w:p>
          <w:p w:rsidR="00167226" w:rsidRDefault="00167226" w:rsidP="00167226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  <w:p w:rsidR="00167226" w:rsidRDefault="00167226" w:rsidP="00167226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67226">
              <w:rPr>
                <w:rFonts w:ascii="PT Astra Serif" w:hAnsi="PT Astra Serif" w:cs="Arial"/>
                <w:sz w:val="24"/>
                <w:szCs w:val="24"/>
              </w:rPr>
              <w:t>Наличие функциональных знаний:</w:t>
            </w:r>
            <w:r w:rsidRPr="00167226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 Понятие контрактной системы в сфере закупок товаров, работ, услуг для обеспечения государственных и муниципальных нужд (далее – контрактная система в сфере закупок) и основные принципы</w:t>
            </w:r>
            <w:r w:rsidRPr="00167226">
              <w:rPr>
                <w:rFonts w:ascii="PT Astra Serif" w:hAnsi="PT Astra Serif" w:cs="Times New Roman"/>
                <w:sz w:val="24"/>
                <w:szCs w:val="24"/>
              </w:rPr>
              <w:t xml:space="preserve"> осуществления закупок; Правила осуществления контроля, предусмотренные частью 5 статьи 99 Федерального закона «О контрактной системе в сфере закупок товаров, работ, услуг для обеспечения государственных и муниципальных нужд»;</w:t>
            </w:r>
            <w:r w:rsidRPr="00167226">
              <w:rPr>
                <w:rFonts w:ascii="PT Astra Serif" w:hAnsi="PT Astra Serif"/>
                <w:sz w:val="24"/>
                <w:szCs w:val="24"/>
              </w:rPr>
              <w:t xml:space="preserve"> Основные правила ведения реестров контрактов, заключенных </w:t>
            </w:r>
            <w:r w:rsidRPr="00167226">
              <w:rPr>
                <w:rFonts w:ascii="PT Astra Serif" w:hAnsi="PT Astra Serif"/>
                <w:color w:val="000000"/>
                <w:sz w:val="24"/>
                <w:szCs w:val="24"/>
              </w:rPr>
              <w:t>заказчиками; Правила ведения реестра контрактов, содержащего сведения, составляющие государственную тайну; Понятие закупки товара, работы, услуги для обеспечения государственных и муниципальных нужд; Понятие единой информационной системы в сфере закупок;</w:t>
            </w:r>
            <w:r w:rsidRPr="00167226">
              <w:rPr>
                <w:rFonts w:ascii="PT Astra Serif" w:hAnsi="PT Astra Serif" w:cs="Times New Roman"/>
                <w:sz w:val="24"/>
                <w:szCs w:val="24"/>
              </w:rPr>
              <w:t xml:space="preserve"> Порядок и особенности процедуры осуществления закупки у единственного поставщика (подрядчика, исполнителя); Этапы и порядок исполнения, изменения и расторжения контракта;</w:t>
            </w:r>
            <w:r w:rsidRPr="00167226">
              <w:rPr>
                <w:rFonts w:ascii="PT Astra Serif" w:hAnsi="PT Astra Serif"/>
                <w:sz w:val="24"/>
                <w:szCs w:val="24"/>
              </w:rPr>
              <w:t xml:space="preserve"> Ответственность за нарушение законодательства о контрактной системе в сфере закупок;</w:t>
            </w:r>
            <w:r w:rsidRPr="00167226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Иные знания, связанные с областью и видом деятельности, которые  необходимы в процессе исполнения должностных обязанностей, отраженных в настоящ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ем должностном регламенте. </w:t>
            </w:r>
          </w:p>
          <w:p w:rsidR="00167226" w:rsidRDefault="00167226" w:rsidP="00167226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  <w:p w:rsidR="00167226" w:rsidRDefault="00167226" w:rsidP="00167226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hAnsi="PT Astra Serif" w:cs="Arial"/>
                <w:spacing w:val="-4"/>
                <w:sz w:val="24"/>
                <w:szCs w:val="24"/>
              </w:rPr>
            </w:pPr>
            <w:r w:rsidRPr="00167226">
              <w:rPr>
                <w:rStyle w:val="CharStyle7"/>
                <w:rFonts w:ascii="PT Astra Serif" w:hAnsi="PT Astra Serif"/>
                <w:sz w:val="24"/>
                <w:szCs w:val="24"/>
              </w:rPr>
              <w:t>Наличие базовых умений:</w:t>
            </w:r>
            <w:r w:rsidRPr="00167226">
              <w:rPr>
                <w:rFonts w:ascii="PT Astra Serif" w:hAnsi="PT Astra Serif" w:cs="Arial"/>
                <w:sz w:val="24"/>
                <w:szCs w:val="24"/>
              </w:rPr>
              <w:t xml:space="preserve"> умение мыслить системно (стратегически); умение планировать, рационально использовать служебное время</w:t>
            </w:r>
            <w:r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167226">
              <w:rPr>
                <w:rFonts w:ascii="PT Astra Serif" w:hAnsi="PT Astra Serif" w:cs="Arial"/>
                <w:sz w:val="24"/>
                <w:szCs w:val="24"/>
              </w:rPr>
              <w:t xml:space="preserve">и достигать результата; коммуникативные умения; умение управлять изменениями; умения в области информационно-коммуникационных технологий: умение оперативно осуществлять поиск необходимой информации, </w:t>
            </w:r>
            <w:r w:rsidRPr="00167226">
              <w:rPr>
                <w:rFonts w:ascii="PT Astra Serif" w:hAnsi="PT Astra Serif" w:cs="Arial"/>
                <w:sz w:val="24"/>
                <w:szCs w:val="24"/>
              </w:rPr>
              <w:br/>
              <w:t xml:space="preserve">в том числе с использованием информационно-телекоммуникационной сети «Интернет»; умение работать со справочными нормативно-правовыми базами, </w:t>
            </w:r>
            <w:r w:rsidRPr="00167226">
              <w:rPr>
                <w:rFonts w:ascii="PT Astra Serif" w:hAnsi="PT Astra Serif" w:cs="Arial"/>
                <w:sz w:val="24"/>
                <w:szCs w:val="24"/>
              </w:rPr>
              <w:br/>
              <w:t xml:space="preserve">а также государственной системой правовой информации </w:t>
            </w:r>
            <w:r w:rsidRPr="00167226">
              <w:rPr>
                <w:rFonts w:ascii="PT Astra Serif" w:hAnsi="PT Astra Serif" w:cs="Arial"/>
                <w:sz w:val="24"/>
                <w:szCs w:val="24"/>
              </w:rPr>
              <w:lastRenderedPageBreak/>
              <w:t>«Официальный интернет-портал правовой информации» (</w:t>
            </w:r>
            <w:r w:rsidRPr="00167226">
              <w:rPr>
                <w:rFonts w:ascii="PT Astra Serif" w:hAnsi="PT Astra Serif" w:cs="Arial"/>
                <w:sz w:val="24"/>
                <w:szCs w:val="24"/>
                <w:lang w:val="en-US"/>
              </w:rPr>
              <w:t>pravo</w:t>
            </w:r>
            <w:r w:rsidRPr="00167226">
              <w:rPr>
                <w:rFonts w:ascii="PT Astra Serif" w:hAnsi="PT Astra Serif" w:cs="Arial"/>
                <w:sz w:val="24"/>
                <w:szCs w:val="24"/>
              </w:rPr>
              <w:t>.</w:t>
            </w:r>
            <w:r w:rsidRPr="00167226">
              <w:rPr>
                <w:rFonts w:ascii="PT Astra Serif" w:hAnsi="PT Astra Serif" w:cs="Arial"/>
                <w:sz w:val="24"/>
                <w:szCs w:val="24"/>
                <w:lang w:val="en-US"/>
              </w:rPr>
              <w:t>gov</w:t>
            </w:r>
            <w:r w:rsidRPr="00167226">
              <w:rPr>
                <w:rFonts w:ascii="PT Astra Serif" w:hAnsi="PT Astra Serif" w:cs="Arial"/>
                <w:sz w:val="24"/>
                <w:szCs w:val="24"/>
              </w:rPr>
              <w:t>.</w:t>
            </w:r>
            <w:r w:rsidRPr="00167226">
              <w:rPr>
                <w:rFonts w:ascii="PT Astra Serif" w:hAnsi="PT Astra Serif" w:cs="Arial"/>
                <w:sz w:val="24"/>
                <w:szCs w:val="24"/>
                <w:lang w:val="en-US"/>
              </w:rPr>
              <w:t>ru</w:t>
            </w:r>
            <w:r w:rsidRPr="00167226">
              <w:rPr>
                <w:rFonts w:ascii="PT Astra Serif" w:hAnsi="PT Astra Serif" w:cs="Arial"/>
                <w:sz w:val="24"/>
                <w:szCs w:val="24"/>
              </w:rPr>
              <w:t>); умение создавать и получать электронные сообщения с помощью сл</w:t>
            </w:r>
            <w:r w:rsidRPr="00167226">
              <w:rPr>
                <w:rFonts w:ascii="PT Astra Serif" w:hAnsi="PT Astra Serif" w:cs="Arial"/>
                <w:sz w:val="24"/>
                <w:szCs w:val="24"/>
              </w:rPr>
              <w:t>у</w:t>
            </w:r>
            <w:r w:rsidRPr="00167226">
              <w:rPr>
                <w:rFonts w:ascii="PT Astra Serif" w:hAnsi="PT Astra Serif" w:cs="Arial"/>
                <w:sz w:val="24"/>
                <w:szCs w:val="24"/>
              </w:rPr>
              <w:t>жебной электронной почты или иных ведомственных систем обмена электро</w:t>
            </w:r>
            <w:r w:rsidRPr="00167226">
              <w:rPr>
                <w:rFonts w:ascii="PT Astra Serif" w:hAnsi="PT Astra Serif" w:cs="Arial"/>
                <w:sz w:val="24"/>
                <w:szCs w:val="24"/>
              </w:rPr>
              <w:t>н</w:t>
            </w:r>
            <w:r w:rsidRPr="00167226">
              <w:rPr>
                <w:rFonts w:ascii="PT Astra Serif" w:hAnsi="PT Astra Serif" w:cs="Arial"/>
                <w:sz w:val="24"/>
                <w:szCs w:val="24"/>
              </w:rPr>
              <w:t>ными сообщениями, включая работу с вложениями; умение работать с текстовыми документами, электронными таблицами и презентациями, включая их создание, редактирование и форматирование, сохранение и печать;</w:t>
            </w:r>
            <w:r w:rsidRPr="00167226">
              <w:rPr>
                <w:rFonts w:ascii="PT Astra Serif" w:hAnsi="PT Astra Serif" w:cs="Arial"/>
                <w:spacing w:val="-4"/>
                <w:sz w:val="24"/>
                <w:szCs w:val="24"/>
              </w:rPr>
              <w:t xml:space="preserve"> умение работать с общими сетевыми ресурсами (сетевыми дисками, папками);</w:t>
            </w:r>
          </w:p>
          <w:p w:rsidR="00167226" w:rsidRDefault="00167226" w:rsidP="00167226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hAnsi="PT Astra Serif" w:cs="Arial"/>
                <w:spacing w:val="-4"/>
                <w:sz w:val="24"/>
                <w:szCs w:val="24"/>
              </w:rPr>
            </w:pPr>
          </w:p>
          <w:p w:rsidR="00167226" w:rsidRDefault="00167226" w:rsidP="00167226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hAnsi="PT Astra Serif" w:cs="Times New Roman"/>
                <w:sz w:val="24"/>
                <w:szCs w:val="24"/>
              </w:rPr>
            </w:pPr>
            <w:r w:rsidRPr="00167226">
              <w:rPr>
                <w:rStyle w:val="CharStyle7"/>
                <w:rFonts w:ascii="PT Astra Serif" w:hAnsi="PT Astra Serif"/>
                <w:color w:val="000000"/>
                <w:sz w:val="24"/>
                <w:szCs w:val="24"/>
              </w:rPr>
              <w:t>Наличие профессиональных умений:</w:t>
            </w:r>
            <w:r w:rsidRPr="00167226">
              <w:rPr>
                <w:rFonts w:ascii="PT Astra Serif" w:hAnsi="PT Astra Serif"/>
                <w:sz w:val="24"/>
                <w:szCs w:val="24"/>
              </w:rPr>
              <w:t xml:space="preserve"> продуктивная деятельность в напряжённых условиях, в том числе быс</w:t>
            </w:r>
            <w:r w:rsidRPr="00167226">
              <w:rPr>
                <w:rFonts w:ascii="PT Astra Serif" w:hAnsi="PT Astra Serif"/>
                <w:sz w:val="24"/>
                <w:szCs w:val="24"/>
              </w:rPr>
              <w:t>т</w:t>
            </w:r>
            <w:r w:rsidRPr="00167226">
              <w:rPr>
                <w:rFonts w:ascii="PT Astra Serif" w:hAnsi="PT Astra Serif"/>
                <w:sz w:val="24"/>
                <w:szCs w:val="24"/>
              </w:rPr>
              <w:t xml:space="preserve">рого переключения с анализа одного материала на анализ другого, </w:t>
            </w:r>
            <w:r w:rsidRPr="00167226">
              <w:rPr>
                <w:rFonts w:ascii="PT Astra Serif" w:hAnsi="PT Astra Serif"/>
                <w:sz w:val="24"/>
                <w:szCs w:val="24"/>
              </w:rPr>
              <w:br/>
              <w:t xml:space="preserve">не менее важного, материала; </w:t>
            </w:r>
            <w:r w:rsidRPr="00167226">
              <w:rPr>
                <w:rFonts w:ascii="PT Astra Serif" w:hAnsi="PT Astra Serif" w:cs="Times New Roman"/>
                <w:sz w:val="24"/>
                <w:szCs w:val="24"/>
              </w:rPr>
              <w:t>руководствоваться требованиями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нужд; поддерживать уровень квалификации, необходимый для надлежащего исполнения своих должностных обязанностей;</w:t>
            </w:r>
            <w:r w:rsidRPr="00167226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 xml:space="preserve"> анализа и обобщения информации, </w:t>
            </w:r>
            <w:r w:rsidRPr="00167226">
              <w:rPr>
                <w:rFonts w:ascii="PT Astra Serif" w:hAnsi="PT Astra Serif"/>
                <w:sz w:val="24"/>
                <w:szCs w:val="24"/>
              </w:rPr>
              <w:t>подготовки аналитических, информационных и других материалов</w:t>
            </w:r>
            <w:r w:rsidRPr="00167226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; оптимизации работы с информацией (применение схем, графиков, таблиц и др.);</w:t>
            </w:r>
            <w:r w:rsidRPr="00167226">
              <w:rPr>
                <w:rFonts w:ascii="PT Astra Serif" w:hAnsi="PT Astra Serif" w:cs="Times New Roman"/>
                <w:sz w:val="24"/>
                <w:szCs w:val="24"/>
              </w:rPr>
              <w:t xml:space="preserve"> соблюдать иные обязательства и требования, установленные Федеральным законом от 5 апреля 2013 г. N 44-ФЗ «О контрактной системе в сфере закупок товаров, работ, услуг для обеспечения государственных и муниципальных нужд»; </w:t>
            </w:r>
            <w:r w:rsidRPr="00167226">
              <w:rPr>
                <w:rFonts w:ascii="PT Astra Serif" w:hAnsi="PT Astra Serif"/>
                <w:sz w:val="24"/>
                <w:szCs w:val="24"/>
              </w:rPr>
              <w:t>пользование современной компьютерной и организационной техникой и соответствующими программными продуктами</w:t>
            </w:r>
            <w:r w:rsidRPr="00167226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  <w:p w:rsidR="00167226" w:rsidRDefault="00167226" w:rsidP="00167226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167226" w:rsidRDefault="00167226" w:rsidP="00167226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167226">
              <w:rPr>
                <w:rFonts w:ascii="PT Astra Serif" w:hAnsi="PT Astra Serif" w:cs="Arial"/>
                <w:spacing w:val="-4"/>
                <w:sz w:val="24"/>
                <w:szCs w:val="24"/>
              </w:rPr>
              <w:t>Наличие функциональных умений:</w:t>
            </w:r>
            <w:r w:rsidRPr="00167226">
              <w:rPr>
                <w:rFonts w:ascii="PT Astra Serif" w:hAnsi="PT Astra Serif"/>
                <w:sz w:val="24"/>
                <w:szCs w:val="24"/>
              </w:rPr>
              <w:t xml:space="preserve"> умение работать в личном кабинете органа контроля на  Едином портале бюджетной системы Российской Федерации подсистемы управления закупками Электронный бюджет; умение работать в единой информационной системе в сфере осуществления закупок, в  региональной автоматизированной системе «АЦК Финансы»;</w:t>
            </w:r>
            <w:r w:rsidRPr="00167226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подготовки  рекомендаций, разъяснений; подготовки аналитических, информационных и других материалов;</w:t>
            </w:r>
            <w:r w:rsidRPr="00167226">
              <w:rPr>
                <w:rFonts w:ascii="PT Astra Serif" w:hAnsi="PT Astra Serif"/>
                <w:sz w:val="24"/>
                <w:szCs w:val="24"/>
              </w:rPr>
              <w:t xml:space="preserve"> осуществление контроля в сфере закупок в соответствии с частью 5 статьи  99 Федерального закона «О контрактной системе в сфере закупок товаров, работ, услуг для обеспечения государственных и муниципальных нужд»; осуществление контроля информации, которая подлежит размещению в единой информационной системе в сфере закупок; осуществление контроля за не превышением информации об объеме финансового обеспечения, включенной в планы графики закупок над  информацией об объеме финансового обеспечения для осуществления закупок, утвержденном и доведенном до заказчика</w:t>
            </w:r>
            <w:r>
              <w:rPr>
                <w:rFonts w:ascii="PT Astra Serif" w:hAnsi="PT Astra Serif"/>
                <w:sz w:val="24"/>
                <w:szCs w:val="24"/>
              </w:rPr>
              <w:t xml:space="preserve">; </w:t>
            </w:r>
            <w:r w:rsidRPr="00167226">
              <w:rPr>
                <w:rFonts w:ascii="PT Astra Serif" w:hAnsi="PT Astra Serif"/>
                <w:bCs/>
                <w:sz w:val="24"/>
                <w:szCs w:val="24"/>
              </w:rPr>
              <w:t xml:space="preserve"> осуществление методической помощи и консультирования по вопросам контроля закупок согласно части 5 статьи 99 </w:t>
            </w:r>
            <w:r w:rsidRPr="00167226">
              <w:rPr>
                <w:rFonts w:ascii="PT Astra Serif" w:hAnsi="PT Astra Serif"/>
                <w:sz w:val="24"/>
                <w:szCs w:val="24"/>
              </w:rPr>
              <w:t>Федерального закона «О контрактной системе в сфере закупок товаров, работ, услуг для обеспечения государственных и муниципальных нужд»;</w:t>
            </w:r>
          </w:p>
          <w:p w:rsidR="00167226" w:rsidRDefault="00167226" w:rsidP="00167226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  <w:p w:rsidR="00167226" w:rsidRDefault="00167226" w:rsidP="00167226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6</w:t>
            </w:r>
            <w:r w:rsidR="00073AE8" w:rsidRPr="00167226">
              <w:rPr>
                <w:rFonts w:ascii="PT Astra Serif" w:hAnsi="PT Astra Serif"/>
                <w:bCs/>
                <w:sz w:val="24"/>
                <w:szCs w:val="24"/>
              </w:rPr>
              <w:t>.Должностные обязанности:</w:t>
            </w:r>
            <w:r w:rsidRPr="0016722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167226">
              <w:rPr>
                <w:rFonts w:ascii="PT Astra Serif" w:hAnsi="PT Astra Serif"/>
                <w:color w:val="000000"/>
                <w:spacing w:val="3"/>
                <w:sz w:val="24"/>
                <w:szCs w:val="24"/>
              </w:rPr>
              <w:t>нести персональную ответственность за выполн</w:t>
            </w:r>
            <w:r w:rsidRPr="00167226">
              <w:rPr>
                <w:rFonts w:ascii="PT Astra Serif" w:hAnsi="PT Astra Serif"/>
                <w:color w:val="000000"/>
                <w:spacing w:val="3"/>
                <w:sz w:val="24"/>
                <w:szCs w:val="24"/>
              </w:rPr>
              <w:t>е</w:t>
            </w:r>
            <w:r w:rsidRPr="00167226">
              <w:rPr>
                <w:rFonts w:ascii="PT Astra Serif" w:hAnsi="PT Astra Serif"/>
                <w:color w:val="000000"/>
                <w:spacing w:val="3"/>
                <w:sz w:val="24"/>
                <w:szCs w:val="24"/>
              </w:rPr>
              <w:t xml:space="preserve">ние </w:t>
            </w:r>
            <w:r w:rsidRPr="00167226">
              <w:rPr>
                <w:rFonts w:ascii="PT Astra Serif" w:hAnsi="PT Astra Serif"/>
                <w:color w:val="000000"/>
                <w:spacing w:val="6"/>
                <w:sz w:val="24"/>
                <w:szCs w:val="24"/>
              </w:rPr>
              <w:t>возложенных на него функций и полномочий</w:t>
            </w:r>
            <w:r w:rsidRPr="00167226">
              <w:rPr>
                <w:rFonts w:ascii="PT Astra Serif" w:hAnsi="PT Astra Serif"/>
                <w:color w:val="000000"/>
                <w:spacing w:val="5"/>
                <w:sz w:val="24"/>
                <w:szCs w:val="24"/>
              </w:rPr>
              <w:t xml:space="preserve">; осуществлять контроль за непревышением объема финансового обеспечения  включенного в план график закупок над </w:t>
            </w:r>
            <w:r w:rsidRPr="00167226">
              <w:rPr>
                <w:rFonts w:ascii="PT Astra Serif" w:hAnsi="PT Astra Serif"/>
                <w:sz w:val="24"/>
                <w:szCs w:val="24"/>
              </w:rPr>
              <w:t>лимитами бюджетных обязательств на закупку товаров, работ, услуг, на соответствующий финансовый год и плановый период (планом финансово-хозяйственной деятельности); ежедневно анализировать   в системе АЦК Финансы расходную часть бюджета/ просмотр операций бу/ау на выявление отрицательных сумм; осуществлять контроль, установленной законодательством информации при проверке информации о контракте условиям контракта для включения ее в реестр контрактов; осуществлять проверку проектов контрактов и их изменений</w:t>
            </w:r>
            <w:r w:rsidRPr="00167226">
              <w:rPr>
                <w:rFonts w:ascii="PT Astra Serif" w:hAnsi="PT Astra Serif"/>
                <w:color w:val="000000"/>
                <w:sz w:val="24"/>
                <w:szCs w:val="24"/>
              </w:rPr>
              <w:t>, заключаемых с единственным поставщиком в соответствии с пунктами 2, 3, 6, 7, 10 - 14, 16, 17, 19, 22, 31 - 33, 35, 37 - 39, 47, 48, 54, 55 части 1 статьи 93 Закона № 44-ФЗ</w:t>
            </w:r>
            <w:r>
              <w:rPr>
                <w:rFonts w:ascii="PT Astra Serif" w:hAnsi="PT Astra Serif"/>
                <w:sz w:val="24"/>
                <w:szCs w:val="24"/>
              </w:rPr>
              <w:t xml:space="preserve">; </w:t>
            </w:r>
            <w:r w:rsidRPr="00167226">
              <w:rPr>
                <w:rFonts w:ascii="PT Astra Serif" w:hAnsi="PT Astra Serif"/>
                <w:sz w:val="24"/>
                <w:szCs w:val="24"/>
              </w:rPr>
              <w:t xml:space="preserve">осуществлять мониторинг нормативных правовых актов, в части осуществления контроля, предусмотренного </w:t>
            </w:r>
            <w:hyperlink r:id="rId8" w:history="1">
              <w:r w:rsidRPr="00167226">
                <w:rPr>
                  <w:rFonts w:ascii="PT Astra Serif" w:hAnsi="PT Astra Serif"/>
                  <w:color w:val="000000"/>
                  <w:sz w:val="24"/>
                  <w:szCs w:val="24"/>
                </w:rPr>
                <w:t>частью 5 статьи 99</w:t>
              </w:r>
            </w:hyperlink>
            <w:r w:rsidRPr="00167226">
              <w:rPr>
                <w:rFonts w:ascii="PT Astra Serif" w:hAnsi="PT Astra Serif"/>
                <w:sz w:val="24"/>
                <w:szCs w:val="24"/>
              </w:rPr>
      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нужд"; принимать участие в подготовке прое</w:t>
            </w:r>
            <w:r w:rsidRPr="00167226">
              <w:rPr>
                <w:rFonts w:ascii="PT Astra Serif" w:hAnsi="PT Astra Serif"/>
                <w:sz w:val="24"/>
                <w:szCs w:val="24"/>
              </w:rPr>
              <w:t>к</w:t>
            </w:r>
            <w:r w:rsidRPr="00167226">
              <w:rPr>
                <w:rFonts w:ascii="PT Astra Serif" w:hAnsi="PT Astra Serif"/>
                <w:sz w:val="24"/>
                <w:szCs w:val="24"/>
              </w:rPr>
              <w:t>тов нормативных правовых актов Ульяновской области, локальных нормативных правовых актов Министерства по вопросам, входящим в компетенцию о</w:t>
            </w:r>
            <w:r w:rsidRPr="00167226">
              <w:rPr>
                <w:rFonts w:ascii="PT Astra Serif" w:hAnsi="PT Astra Serif"/>
                <w:sz w:val="24"/>
                <w:szCs w:val="24"/>
              </w:rPr>
              <w:t>т</w:t>
            </w:r>
            <w:r w:rsidRPr="00167226">
              <w:rPr>
                <w:rFonts w:ascii="PT Astra Serif" w:hAnsi="PT Astra Serif"/>
                <w:sz w:val="24"/>
                <w:szCs w:val="24"/>
              </w:rPr>
              <w:t>дела; рассматривать обращения, материалы, документы, контрольные поручения по вопросам, входящим в компетенцию отдела, и обеспечивать их разрешение и исполнение в установленные сроки; подписывать электронные документы своей электронной подписью строго в соответствии с нормативными правовыми актами, ре</w:t>
            </w:r>
            <w:r w:rsidRPr="00167226">
              <w:rPr>
                <w:rFonts w:ascii="PT Astra Serif" w:hAnsi="PT Astra Serif"/>
                <w:sz w:val="24"/>
                <w:szCs w:val="24"/>
              </w:rPr>
              <w:t>г</w:t>
            </w:r>
            <w:r w:rsidRPr="00167226">
              <w:rPr>
                <w:rFonts w:ascii="PT Astra Serif" w:hAnsi="PT Astra Serif"/>
                <w:sz w:val="24"/>
                <w:szCs w:val="24"/>
              </w:rPr>
              <w:t>ламентирующими применение электронной подписи и средств криптографич</w:t>
            </w:r>
            <w:r w:rsidRPr="00167226">
              <w:rPr>
                <w:rFonts w:ascii="PT Astra Serif" w:hAnsi="PT Astra Serif"/>
                <w:sz w:val="24"/>
                <w:szCs w:val="24"/>
              </w:rPr>
              <w:t>е</w:t>
            </w:r>
            <w:r w:rsidRPr="00167226">
              <w:rPr>
                <w:rFonts w:ascii="PT Astra Serif" w:hAnsi="PT Astra Serif"/>
                <w:sz w:val="24"/>
                <w:szCs w:val="24"/>
              </w:rPr>
              <w:t xml:space="preserve">ской защиты информации в информационных системах; обеспечивать подготовку достоверной информации в части  контроля за осуществлением закупок  государственными заказчиками Ульяновской области; принимать участие в семинарах, совещаниях с клиентами  по вопросам контроля за осуществлением закупок государственными заказчиками Ульяновской области, а также в совещаниях, проводимых в Министерстве, в работе коллегии Министерства, а также, по поручениям руководства Министерства, в совещаниях и работе координационных и совещательных органов других органов государственной власти Ульяновской области, в части своей компетенции; оказывать методологическую и </w:t>
            </w:r>
            <w:r w:rsidRPr="00167226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практическую помощь в части осуществления контроля, предусмотренного </w:t>
            </w:r>
            <w:hyperlink r:id="rId9" w:history="1">
              <w:r w:rsidRPr="00167226">
                <w:rPr>
                  <w:rFonts w:ascii="PT Astra Serif" w:hAnsi="PT Astra Serif"/>
                  <w:color w:val="000000"/>
                  <w:sz w:val="24"/>
                  <w:szCs w:val="24"/>
                </w:rPr>
                <w:t>частью 5 статьи 99</w:t>
              </w:r>
            </w:hyperlink>
            <w:r w:rsidRPr="00167226">
              <w:rPr>
                <w:rFonts w:ascii="PT Astra Serif" w:hAnsi="PT Astra Serif"/>
                <w:sz w:val="24"/>
                <w:szCs w:val="24"/>
              </w:rPr>
      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нужд";</w:t>
            </w:r>
            <w:r w:rsidRPr="00167226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выполнять иные служебные поручения начальника отдела; соблюдать нормы Кодекса профессиональной этики сотрудников Правительства  и исполнительных органов государственной власти Ульяновской области.</w:t>
            </w:r>
          </w:p>
          <w:p w:rsidR="00167226" w:rsidRDefault="00167226" w:rsidP="00167226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  <w:p w:rsidR="00167226" w:rsidRDefault="00073AE8" w:rsidP="00167226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167226">
              <w:rPr>
                <w:rFonts w:ascii="PT Astra Serif" w:hAnsi="PT Astra Serif" w:cs="Times New Roman"/>
                <w:bCs/>
                <w:sz w:val="24"/>
                <w:szCs w:val="24"/>
              </w:rPr>
              <w:t>7.Показатели эффективности и результативности</w:t>
            </w:r>
            <w:r w:rsidR="00426511" w:rsidRPr="00167226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 и п</w:t>
            </w:r>
            <w:r w:rsidRPr="00167226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рофессиональной служебной деятельности оцениваются по </w:t>
            </w:r>
            <w:r w:rsidRPr="00167226">
              <w:rPr>
                <w:rFonts w:ascii="PT Astra Serif" w:hAnsi="PT Astra Serif" w:cs="Times New Roman"/>
                <w:bCs/>
                <w:sz w:val="24"/>
                <w:szCs w:val="24"/>
              </w:rPr>
              <w:lastRenderedPageBreak/>
              <w:t>следующим показателям:</w:t>
            </w:r>
            <w:r w:rsidR="00AC4C13" w:rsidRPr="0016722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167226" w:rsidRPr="00167226">
              <w:rPr>
                <w:rFonts w:ascii="PT Astra Serif" w:hAnsi="PT Astra Serif"/>
                <w:sz w:val="24"/>
                <w:szCs w:val="24"/>
              </w:rPr>
              <w:t>соответствие подготовленных документов предъявляемым требованиям;  полнота и логичность в изложении материала, грамотное составление документа, отсутствие стилистических, грамматических, орфографических и пунктуационных ошибок; своевременность выполнения поручений и рассмотрения обращений граждан и организаций,  поступивших в отдел на исполнение; своевременный контроль за осуществлением закупок  в соответствии с частью 5 статьи 99 Федерального закона "О контрактной системе в сфере закупок товаров, работ, услуг для обеспечения государственных и муниципальных нужд"; профессиональная компетентность (знание нормативных правовых актов, широта профессионального кругозора, умение работать с документами).</w:t>
            </w:r>
          </w:p>
          <w:p w:rsidR="00167226" w:rsidRPr="00167226" w:rsidRDefault="00167226" w:rsidP="00167226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  <w:p w:rsidR="00FF2050" w:rsidRPr="00167226" w:rsidRDefault="00073AE8" w:rsidP="00167226">
            <w:pPr>
              <w:spacing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67226"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  <w:t xml:space="preserve">Минимальный размер денежного содержания составляет </w:t>
            </w:r>
            <w:r w:rsidR="00167226" w:rsidRPr="00167226"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  <w:t>40557</w:t>
            </w:r>
            <w:r w:rsidR="00F0307D" w:rsidRPr="00167226"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  <w:t>,</w:t>
            </w:r>
            <w:r w:rsidR="00167226" w:rsidRPr="00167226"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  <w:t>2</w:t>
            </w:r>
            <w:r w:rsidR="00F0307D" w:rsidRPr="00167226"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  <w:t>0</w:t>
            </w:r>
            <w:r w:rsidRPr="00167226"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  <w:t xml:space="preserve"> руб/мес</w:t>
            </w:r>
          </w:p>
        </w:tc>
      </w:tr>
    </w:tbl>
    <w:p w:rsidR="00F86D24" w:rsidRPr="00B25D2F" w:rsidRDefault="00F86D24" w:rsidP="00FA4B62">
      <w:pPr>
        <w:spacing w:after="0" w:line="216" w:lineRule="atLeast"/>
        <w:textAlignment w:val="baseline"/>
        <w:rPr>
          <w:rFonts w:ascii="PT Astra Serif" w:eastAsia="Times New Roman" w:hAnsi="PT Astra Serif" w:cs="Times New Roman"/>
          <w:b/>
          <w:bCs/>
          <w:color w:val="212121"/>
          <w:sz w:val="24"/>
          <w:szCs w:val="24"/>
          <w:bdr w:val="none" w:sz="0" w:space="0" w:color="auto" w:frame="1"/>
          <w:lang w:eastAsia="ru-RU"/>
        </w:rPr>
      </w:pPr>
    </w:p>
    <w:p w:rsidR="00777553" w:rsidRPr="00B25D2F" w:rsidRDefault="00777553" w:rsidP="00777553">
      <w:pPr>
        <w:shd w:val="clear" w:color="auto" w:fill="FFFFFF"/>
        <w:spacing w:after="0" w:line="216" w:lineRule="atLeast"/>
        <w:ind w:firstLine="709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B25D2F">
        <w:rPr>
          <w:rFonts w:ascii="PT Astra Serif" w:eastAsia="Times New Roman" w:hAnsi="PT Astra Serif" w:cs="Times New Roman"/>
          <w:b/>
          <w:bCs/>
          <w:sz w:val="24"/>
          <w:szCs w:val="24"/>
          <w:bdr w:val="none" w:sz="0" w:space="0" w:color="auto" w:frame="1"/>
          <w:lang w:eastAsia="ru-RU"/>
        </w:rPr>
        <w:t>Условия прохождения гражданской службы:</w:t>
      </w:r>
    </w:p>
    <w:p w:rsidR="00777553" w:rsidRPr="00B25D2F" w:rsidRDefault="00777553" w:rsidP="00777553">
      <w:pPr>
        <w:shd w:val="clear" w:color="auto" w:fill="FFFFFF"/>
        <w:spacing w:after="0" w:line="216" w:lineRule="atLeast"/>
        <w:ind w:firstLine="709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B25D2F">
        <w:rPr>
          <w:rFonts w:ascii="PT Astra Serif" w:eastAsia="Times New Roman" w:hAnsi="PT Astra Serif" w:cs="Times New Roman"/>
          <w:sz w:val="24"/>
          <w:szCs w:val="24"/>
          <w:lang w:eastAsia="ru-RU"/>
        </w:rPr>
        <w:t>Гражданский служащий осуществляет профессиональную служебную деятельность в соответствии со статьями 14, 15, 17, 18 Федерального закона «О государственной гражданской службе Российской Федерации. Гражданскому служащему обеспечиваются безопасные условия прохождения гражданской службы, надлежащие организационно-технические условия, необходимые для исполнения должностных обязанностей: оборудование служебного места средствами связи, оргтехникой, доступ к информационным системам, обеспечение канцелярскими принадлежностями. Время начала ежедневной службы–08.00, окончания службы –17.00. Перерыв для отдыха и питания с 12.00–до 13.00.</w:t>
      </w:r>
    </w:p>
    <w:p w:rsidR="00777553" w:rsidRPr="00B25D2F" w:rsidRDefault="00777553" w:rsidP="00777553">
      <w:pPr>
        <w:shd w:val="clear" w:color="auto" w:fill="FFFFFF"/>
        <w:spacing w:after="0" w:line="216" w:lineRule="atLeast"/>
        <w:ind w:firstLine="709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B25D2F">
        <w:rPr>
          <w:rFonts w:ascii="PT Astra Serif" w:eastAsia="Times New Roman" w:hAnsi="PT Astra Serif" w:cs="Times New Roman"/>
          <w:sz w:val="24"/>
          <w:szCs w:val="24"/>
          <w:lang w:eastAsia="ru-RU"/>
        </w:rPr>
        <w:t>Место и порядок проведения конкурса:</w:t>
      </w:r>
    </w:p>
    <w:p w:rsidR="00777553" w:rsidRPr="00B25D2F" w:rsidRDefault="00777553" w:rsidP="00777553">
      <w:pPr>
        <w:shd w:val="clear" w:color="auto" w:fill="FFFFFF"/>
        <w:spacing w:after="0" w:line="216" w:lineRule="atLeast"/>
        <w:ind w:firstLine="709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B25D2F">
        <w:rPr>
          <w:rFonts w:ascii="PT Astra Serif" w:eastAsia="Times New Roman" w:hAnsi="PT Astra Serif" w:cs="Times New Roman"/>
          <w:sz w:val="24"/>
          <w:szCs w:val="24"/>
          <w:lang w:eastAsia="ru-RU"/>
        </w:rPr>
        <w:t>Конкурс проводится по адресу: г. Ульяновск, Соборная Площадь, д. 1. Конкурс заключается в оценке профессионального уровня кандидатов к вакантной должности гражданской службы, их соответствия квалификационным требованиям к этой вакантной должности. Конкурс включает в себя тестирование, ситуационное – интервью, собеседование, психодиагностическое исследование.</w:t>
      </w:r>
    </w:p>
    <w:p w:rsidR="00777553" w:rsidRPr="00B25D2F" w:rsidRDefault="00777553" w:rsidP="00777553">
      <w:pPr>
        <w:shd w:val="clear" w:color="auto" w:fill="FFFFFF"/>
        <w:spacing w:after="0" w:line="216" w:lineRule="atLeast"/>
        <w:ind w:firstLine="709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B25D2F">
        <w:rPr>
          <w:rFonts w:ascii="PT Astra Serif" w:eastAsia="Times New Roman" w:hAnsi="PT Astra Serif" w:cs="Times New Roman"/>
          <w:sz w:val="24"/>
          <w:szCs w:val="24"/>
          <w:lang w:eastAsia="ru-RU"/>
        </w:rPr>
        <w:t>1) Тестирование на знание:</w:t>
      </w:r>
    </w:p>
    <w:p w:rsidR="00777553" w:rsidRPr="00B25D2F" w:rsidRDefault="00777553" w:rsidP="00777553">
      <w:pPr>
        <w:shd w:val="clear" w:color="auto" w:fill="FFFFFF"/>
        <w:spacing w:after="0" w:line="216" w:lineRule="atLeast"/>
        <w:ind w:firstLine="709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B25D2F">
        <w:rPr>
          <w:rFonts w:ascii="PT Astra Serif" w:eastAsia="Times New Roman" w:hAnsi="PT Astra Serif" w:cs="Times New Roman"/>
          <w:sz w:val="24"/>
          <w:szCs w:val="24"/>
          <w:lang w:eastAsia="ru-RU"/>
        </w:rPr>
        <w:t>- конкретной профессиональной области</w:t>
      </w:r>
    </w:p>
    <w:p w:rsidR="00777553" w:rsidRPr="00B25D2F" w:rsidRDefault="00777553" w:rsidP="00777553">
      <w:pPr>
        <w:shd w:val="clear" w:color="auto" w:fill="FFFFFF"/>
        <w:spacing w:after="0" w:line="216" w:lineRule="atLeast"/>
        <w:ind w:firstLine="709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B25D2F">
        <w:rPr>
          <w:rFonts w:ascii="PT Astra Serif" w:eastAsia="Times New Roman" w:hAnsi="PT Astra Serif" w:cs="Times New Roman"/>
          <w:sz w:val="24"/>
          <w:szCs w:val="24"/>
          <w:lang w:eastAsia="ru-RU"/>
        </w:rPr>
        <w:t>- основ законодательства Российской Федерации и Ульяновской области</w:t>
      </w:r>
    </w:p>
    <w:p w:rsidR="00777553" w:rsidRPr="00B25D2F" w:rsidRDefault="00777553" w:rsidP="00777553">
      <w:pPr>
        <w:shd w:val="clear" w:color="auto" w:fill="FFFFFF"/>
        <w:spacing w:after="0" w:line="216" w:lineRule="atLeast"/>
        <w:ind w:firstLine="709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B25D2F">
        <w:rPr>
          <w:rFonts w:ascii="PT Astra Serif" w:eastAsia="Times New Roman" w:hAnsi="PT Astra Serif" w:cs="Times New Roman"/>
          <w:sz w:val="24"/>
          <w:szCs w:val="24"/>
          <w:lang w:eastAsia="ru-RU"/>
        </w:rPr>
        <w:t>- делопроизводства</w:t>
      </w:r>
    </w:p>
    <w:p w:rsidR="00777553" w:rsidRPr="00B25D2F" w:rsidRDefault="00777553" w:rsidP="00777553">
      <w:pPr>
        <w:shd w:val="clear" w:color="auto" w:fill="FFFFFF"/>
        <w:spacing w:after="0" w:line="216" w:lineRule="atLeast"/>
        <w:ind w:firstLine="709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B25D2F">
        <w:rPr>
          <w:rFonts w:ascii="PT Astra Serif" w:eastAsia="Times New Roman" w:hAnsi="PT Astra Serif" w:cs="Times New Roman"/>
          <w:sz w:val="24"/>
          <w:szCs w:val="24"/>
          <w:lang w:eastAsia="ru-RU"/>
        </w:rPr>
        <w:t>- компьютерной грамотности</w:t>
      </w:r>
    </w:p>
    <w:p w:rsidR="00777553" w:rsidRPr="00B25D2F" w:rsidRDefault="00777553" w:rsidP="00777553">
      <w:pPr>
        <w:shd w:val="clear" w:color="auto" w:fill="FFFFFF"/>
        <w:spacing w:after="0" w:line="216" w:lineRule="atLeast"/>
        <w:ind w:firstLine="709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B25D2F">
        <w:rPr>
          <w:rFonts w:ascii="PT Astra Serif" w:eastAsia="Times New Roman" w:hAnsi="PT Astra Serif" w:cs="Times New Roman"/>
          <w:sz w:val="24"/>
          <w:szCs w:val="24"/>
          <w:lang w:eastAsia="ru-RU"/>
        </w:rPr>
        <w:t>- русского языка и литературы</w:t>
      </w:r>
    </w:p>
    <w:p w:rsidR="00777553" w:rsidRPr="00B25D2F" w:rsidRDefault="00777553" w:rsidP="00777553">
      <w:pPr>
        <w:shd w:val="clear" w:color="auto" w:fill="FFFFFF"/>
        <w:spacing w:after="0" w:line="216" w:lineRule="atLeast"/>
        <w:ind w:firstLine="709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B25D2F">
        <w:rPr>
          <w:rFonts w:ascii="PT Astra Serif" w:eastAsia="Times New Roman" w:hAnsi="PT Astra Serif" w:cs="Times New Roman"/>
          <w:sz w:val="24"/>
          <w:szCs w:val="24"/>
          <w:lang w:eastAsia="ru-RU"/>
        </w:rPr>
        <w:t>- истории и краеведения</w:t>
      </w:r>
    </w:p>
    <w:p w:rsidR="00777553" w:rsidRPr="00B25D2F" w:rsidRDefault="00777553" w:rsidP="00777553">
      <w:pPr>
        <w:shd w:val="clear" w:color="auto" w:fill="FFFFFF"/>
        <w:spacing w:after="0" w:line="216" w:lineRule="atLeast"/>
        <w:ind w:firstLine="709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B25D2F">
        <w:rPr>
          <w:rFonts w:ascii="PT Astra Serif" w:eastAsia="Times New Roman" w:hAnsi="PT Astra Serif" w:cs="Times New Roman"/>
          <w:sz w:val="24"/>
          <w:szCs w:val="24"/>
          <w:lang w:eastAsia="ru-RU"/>
        </w:rPr>
        <w:t>- антикоррупции</w:t>
      </w:r>
    </w:p>
    <w:p w:rsidR="00C85230" w:rsidRPr="00B25D2F" w:rsidRDefault="00C85230" w:rsidP="00777553">
      <w:pPr>
        <w:shd w:val="clear" w:color="auto" w:fill="FFFFFF"/>
        <w:spacing w:after="0" w:line="216" w:lineRule="atLeast"/>
        <w:ind w:firstLine="709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B25D2F">
        <w:rPr>
          <w:rFonts w:ascii="PT Astra Serif" w:eastAsia="Times New Roman" w:hAnsi="PT Astra Serif" w:cs="Times New Roman"/>
          <w:sz w:val="24"/>
          <w:szCs w:val="24"/>
          <w:lang w:eastAsia="ru-RU"/>
        </w:rPr>
        <w:t>- клиентоцентричности</w:t>
      </w:r>
    </w:p>
    <w:p w:rsidR="00777553" w:rsidRPr="00B25D2F" w:rsidRDefault="00777553" w:rsidP="00777553">
      <w:pPr>
        <w:shd w:val="clear" w:color="auto" w:fill="FFFFFF"/>
        <w:spacing w:after="0" w:line="216" w:lineRule="atLeast"/>
        <w:ind w:firstLine="709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B25D2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Содержательная часть тестов состоит из 10-30 вопросов по каждому направлению. Из 3 представленных вариантов ответов необходимо выбрать только один правильный. Для заполнения тестов отводиться определённое время – 20 минут (по каждому направлению). Предварительный квалификационный тест вне рамок конкурса для самостоятельной оценки и выявления своего профессионального уровня можно пройти на официальном сайте </w:t>
      </w:r>
      <w:hyperlink r:id="rId10" w:history="1">
        <w:r w:rsidRPr="00B25D2F">
          <w:rPr>
            <w:rStyle w:val="a3"/>
            <w:rFonts w:ascii="PT Astra Serif" w:eastAsia="Times New Roman" w:hAnsi="PT Astra Serif" w:cs="Times New Roman"/>
            <w:sz w:val="24"/>
            <w:szCs w:val="24"/>
            <w:lang w:eastAsia="ru-RU"/>
          </w:rPr>
          <w:t>https://gossluzhba.gov.ru/</w:t>
        </w:r>
      </w:hyperlink>
      <w:r w:rsidRPr="00B25D2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(Тест для самопроверки).</w:t>
      </w:r>
    </w:p>
    <w:p w:rsidR="00777553" w:rsidRPr="00B25D2F" w:rsidRDefault="00777553" w:rsidP="00777553">
      <w:pPr>
        <w:shd w:val="clear" w:color="auto" w:fill="FFFFFF"/>
        <w:spacing w:after="0" w:line="216" w:lineRule="atLeast"/>
        <w:ind w:firstLine="709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B25D2F">
        <w:rPr>
          <w:rFonts w:ascii="PT Astra Serif" w:eastAsia="Times New Roman" w:hAnsi="PT Astra Serif" w:cs="Times New Roman"/>
          <w:sz w:val="24"/>
          <w:szCs w:val="24"/>
          <w:lang w:eastAsia="ru-RU"/>
        </w:rPr>
        <w:t>2) Собеседование с членами Конкурсной комиссии, которое заключается в процедуре устных вопросов и ответов, касающихся мотивов служебной деятельности, профессиональных знаний и навыков, планов их совершенствования и т.п.</w:t>
      </w:r>
    </w:p>
    <w:p w:rsidR="00777553" w:rsidRPr="00B25D2F" w:rsidRDefault="00777553" w:rsidP="00777553">
      <w:pPr>
        <w:shd w:val="clear" w:color="auto" w:fill="FFFFFF"/>
        <w:spacing w:after="0" w:line="216" w:lineRule="atLeast"/>
        <w:ind w:firstLine="709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B25D2F">
        <w:rPr>
          <w:rFonts w:ascii="PT Astra Serif" w:eastAsia="Times New Roman" w:hAnsi="PT Astra Serif" w:cs="Times New Roman"/>
          <w:sz w:val="24"/>
          <w:szCs w:val="24"/>
          <w:lang w:eastAsia="ru-RU"/>
        </w:rPr>
        <w:lastRenderedPageBreak/>
        <w:t>3) Психодиагностическое исследование заключается в оценке личностно-профессиональных и психологических особенностей, способных повлиять на эффективное выполнение профессиональной деятельности.</w:t>
      </w:r>
    </w:p>
    <w:p w:rsidR="00777553" w:rsidRPr="00B25D2F" w:rsidRDefault="00777553" w:rsidP="00777553">
      <w:pPr>
        <w:shd w:val="clear" w:color="auto" w:fill="FFFFFF"/>
        <w:spacing w:after="0" w:line="216" w:lineRule="atLeast"/>
        <w:ind w:firstLine="709"/>
        <w:jc w:val="both"/>
        <w:textAlignment w:val="baseline"/>
        <w:rPr>
          <w:rFonts w:ascii="PT Astra Serif" w:hAnsi="PT Astra Serif" w:cs="Times New Roman"/>
          <w:sz w:val="24"/>
          <w:szCs w:val="24"/>
          <w:shd w:val="clear" w:color="auto" w:fill="FFFFFF"/>
        </w:rPr>
      </w:pPr>
      <w:r w:rsidRPr="00B25D2F">
        <w:rPr>
          <w:rFonts w:ascii="PT Astra Serif" w:hAnsi="PT Astra Serif" w:cs="Times New Roman"/>
          <w:sz w:val="24"/>
          <w:szCs w:val="24"/>
          <w:shd w:val="clear" w:color="auto" w:fill="FFFFFF"/>
        </w:rPr>
        <w:t>4) Ситуационное-интервью, которое заключается в определении уровня выраженности у кандидата каждой из профессиональных компетенций, содержащихся в профиле компетенций соответствующей группе должностей.</w:t>
      </w:r>
    </w:p>
    <w:p w:rsidR="00777553" w:rsidRPr="00B25D2F" w:rsidRDefault="00777553" w:rsidP="00777553">
      <w:pPr>
        <w:pStyle w:val="a5"/>
        <w:shd w:val="clear" w:color="auto" w:fill="FFFFFF"/>
        <w:spacing w:before="0" w:beforeAutospacing="0" w:after="0" w:afterAutospacing="0" w:line="216" w:lineRule="atLeast"/>
        <w:ind w:firstLine="709"/>
        <w:jc w:val="both"/>
        <w:textAlignment w:val="baseline"/>
        <w:rPr>
          <w:rFonts w:ascii="PT Astra Serif" w:hAnsi="PT Astra Serif"/>
          <w:b/>
        </w:rPr>
      </w:pPr>
      <w:r w:rsidRPr="00B25D2F">
        <w:rPr>
          <w:rStyle w:val="a4"/>
          <w:rFonts w:ascii="PT Astra Serif" w:hAnsi="PT Astra Serif"/>
          <w:b w:val="0"/>
          <w:bdr w:val="none" w:sz="0" w:space="0" w:color="auto" w:frame="1"/>
        </w:rPr>
        <w:t>Порядок выставления итогового балла за выполнение конкурсных процедур:</w:t>
      </w:r>
    </w:p>
    <w:p w:rsidR="00777553" w:rsidRPr="00B25D2F" w:rsidRDefault="00777553" w:rsidP="00777553">
      <w:pPr>
        <w:pStyle w:val="a5"/>
        <w:shd w:val="clear" w:color="auto" w:fill="FFFFFF"/>
        <w:spacing w:before="0" w:beforeAutospacing="0" w:after="0" w:afterAutospacing="0" w:line="216" w:lineRule="atLeast"/>
        <w:ind w:firstLine="709"/>
        <w:jc w:val="both"/>
        <w:textAlignment w:val="baseline"/>
        <w:rPr>
          <w:rFonts w:ascii="PT Astra Serif" w:hAnsi="PT Astra Serif"/>
        </w:rPr>
      </w:pPr>
      <w:r w:rsidRPr="00B25D2F">
        <w:rPr>
          <w:rFonts w:ascii="PT Astra Serif" w:hAnsi="PT Astra Serif"/>
        </w:rPr>
        <w:t>- тестирование (максимальный балл – 5 баллов): вопросы на базовые знания и профессионально-функциональные знания;</w:t>
      </w:r>
    </w:p>
    <w:p w:rsidR="00777553" w:rsidRPr="00B25D2F" w:rsidRDefault="00777553" w:rsidP="00777553">
      <w:pPr>
        <w:pStyle w:val="a5"/>
        <w:shd w:val="clear" w:color="auto" w:fill="FFFFFF"/>
        <w:spacing w:before="0" w:beforeAutospacing="0" w:after="0" w:afterAutospacing="0" w:line="216" w:lineRule="atLeast"/>
        <w:ind w:firstLine="709"/>
        <w:jc w:val="both"/>
        <w:textAlignment w:val="baseline"/>
        <w:rPr>
          <w:rFonts w:ascii="PT Astra Serif" w:hAnsi="PT Astra Serif"/>
        </w:rPr>
      </w:pPr>
      <w:r w:rsidRPr="00B25D2F">
        <w:rPr>
          <w:rFonts w:ascii="PT Astra Serif" w:hAnsi="PT Astra Serif"/>
        </w:rPr>
        <w:t>- ситуационное интервью (максимальный балл – 4 балла);</w:t>
      </w:r>
    </w:p>
    <w:p w:rsidR="00777553" w:rsidRPr="00B25D2F" w:rsidRDefault="00777553" w:rsidP="00777553">
      <w:pPr>
        <w:pStyle w:val="a5"/>
        <w:shd w:val="clear" w:color="auto" w:fill="FFFFFF"/>
        <w:spacing w:before="0" w:beforeAutospacing="0" w:after="0" w:afterAutospacing="0" w:line="216" w:lineRule="atLeast"/>
        <w:ind w:firstLine="709"/>
        <w:jc w:val="both"/>
        <w:textAlignment w:val="baseline"/>
        <w:rPr>
          <w:rFonts w:ascii="PT Astra Serif" w:hAnsi="PT Astra Serif"/>
        </w:rPr>
      </w:pPr>
      <w:r w:rsidRPr="00B25D2F">
        <w:rPr>
          <w:rFonts w:ascii="PT Astra Serif" w:hAnsi="PT Astra Serif"/>
        </w:rPr>
        <w:t>- личностно-профессиональная диагностика (максимальный балл – 85 баллов);</w:t>
      </w:r>
    </w:p>
    <w:p w:rsidR="00777553" w:rsidRPr="00B25D2F" w:rsidRDefault="00777553" w:rsidP="00777553">
      <w:pPr>
        <w:pStyle w:val="a5"/>
        <w:shd w:val="clear" w:color="auto" w:fill="FFFFFF"/>
        <w:spacing w:before="0" w:beforeAutospacing="0" w:after="0" w:afterAutospacing="0" w:line="216" w:lineRule="atLeast"/>
        <w:ind w:firstLine="709"/>
        <w:jc w:val="both"/>
        <w:textAlignment w:val="baseline"/>
        <w:rPr>
          <w:rFonts w:ascii="PT Astra Serif" w:hAnsi="PT Astra Serif"/>
        </w:rPr>
      </w:pPr>
      <w:r w:rsidRPr="00B25D2F">
        <w:rPr>
          <w:rFonts w:ascii="PT Astra Serif" w:hAnsi="PT Astra Serif"/>
        </w:rPr>
        <w:t>- индивидуальное собеседование конкурсной комиссии с кандидатом (максимальный балл – 4 балла).</w:t>
      </w:r>
    </w:p>
    <w:p w:rsidR="00777553" w:rsidRPr="00B25D2F" w:rsidRDefault="00777553" w:rsidP="00777553">
      <w:pPr>
        <w:pStyle w:val="a5"/>
        <w:shd w:val="clear" w:color="auto" w:fill="FFFFFF"/>
        <w:spacing w:before="0" w:beforeAutospacing="0" w:after="0" w:afterAutospacing="0" w:line="216" w:lineRule="atLeast"/>
        <w:ind w:firstLine="709"/>
        <w:jc w:val="both"/>
        <w:textAlignment w:val="baseline"/>
        <w:rPr>
          <w:rFonts w:ascii="PT Astra Serif" w:hAnsi="PT Astra Serif"/>
        </w:rPr>
      </w:pPr>
      <w:r w:rsidRPr="00B25D2F">
        <w:rPr>
          <w:rFonts w:ascii="PT Astra Serif" w:hAnsi="PT Astra Serif"/>
        </w:rPr>
        <w:t>Итоговый балл кандидата определяется как сумма среднего арифметического баллов, выставленных членами конкурсной комиссии в ходе ситуационного интервью и индивидуального собеседования, и баллов, набранных по результатам тестирования.</w:t>
      </w:r>
    </w:p>
    <w:p w:rsidR="00777553" w:rsidRPr="00B25D2F" w:rsidRDefault="00777553" w:rsidP="00777553">
      <w:pPr>
        <w:pStyle w:val="a5"/>
        <w:shd w:val="clear" w:color="auto" w:fill="FFFFFF"/>
        <w:spacing w:before="0" w:beforeAutospacing="0" w:after="0" w:afterAutospacing="0" w:line="216" w:lineRule="atLeast"/>
        <w:ind w:firstLine="709"/>
        <w:jc w:val="both"/>
        <w:textAlignment w:val="baseline"/>
        <w:rPr>
          <w:rFonts w:ascii="PT Astra Serif" w:hAnsi="PT Astra Serif"/>
        </w:rPr>
      </w:pPr>
      <w:r w:rsidRPr="00B25D2F">
        <w:rPr>
          <w:rFonts w:ascii="PT Astra Serif" w:hAnsi="PT Astra Serif"/>
        </w:rPr>
        <w:t>Рейтинг кандидатов формируется в зависимости от набранных ими итоговых баллов в порядке убывания.</w:t>
      </w:r>
    </w:p>
    <w:p w:rsidR="00777553" w:rsidRPr="00B25D2F" w:rsidRDefault="00777553" w:rsidP="003B3E19">
      <w:pPr>
        <w:shd w:val="clear" w:color="auto" w:fill="FFFFFF"/>
        <w:spacing w:after="0" w:line="216" w:lineRule="atLeast"/>
        <w:ind w:firstLine="709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B25D2F">
        <w:rPr>
          <w:rFonts w:ascii="PT Astra Serif" w:eastAsia="Times New Roman" w:hAnsi="PT Astra Serif" w:cs="Times New Roman"/>
          <w:sz w:val="24"/>
          <w:szCs w:val="24"/>
          <w:lang w:eastAsia="ru-RU"/>
        </w:rPr>
        <w:t> Гражданин (гражданский служащий) не допускается к участию в конкурсе в связи с его несоответствием квалификационным требованиям к резервируемой группе должностей государственной гражданской службы, а также в связи с ограничениями, установленными законодательством Российской Федерации для поступления на государственную гражданскую службу и ее прохождения.</w:t>
      </w:r>
    </w:p>
    <w:p w:rsidR="00777553" w:rsidRPr="003B3E19" w:rsidRDefault="00777553" w:rsidP="003B3E19">
      <w:pPr>
        <w:shd w:val="clear" w:color="auto" w:fill="FFFFFF"/>
        <w:spacing w:after="0" w:line="216" w:lineRule="atLeast"/>
        <w:ind w:firstLine="709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3B3E19">
        <w:rPr>
          <w:rFonts w:ascii="PT Astra Serif" w:eastAsia="Times New Roman" w:hAnsi="PT Astra Serif" w:cs="Times New Roman"/>
          <w:sz w:val="24"/>
          <w:szCs w:val="24"/>
          <w:lang w:eastAsia="ru-RU"/>
        </w:rPr>
        <w:t>Гражданин РФ, изъявивший желание участвовать в конкурсе, представляет:</w:t>
      </w:r>
    </w:p>
    <w:p w:rsidR="00777553" w:rsidRPr="003B3E19" w:rsidRDefault="00777553" w:rsidP="003B3E1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3B3E19">
        <w:rPr>
          <w:rFonts w:ascii="PT Astra Serif" w:eastAsia="Times New Roman" w:hAnsi="PT Astra Serif" w:cs="Times New Roman"/>
          <w:sz w:val="24"/>
          <w:szCs w:val="24"/>
          <w:lang w:eastAsia="ru-RU"/>
        </w:rPr>
        <w:t>1. личное заявление;</w:t>
      </w:r>
    </w:p>
    <w:p w:rsidR="003B3E19" w:rsidRPr="003B3E19" w:rsidRDefault="003B3E19" w:rsidP="003B3E19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3B3E19"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</w:r>
      <w:r w:rsidR="00777553" w:rsidRPr="003B3E1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2. </w:t>
      </w:r>
      <w:r w:rsidRPr="003B3E19">
        <w:rPr>
          <w:rFonts w:ascii="PT Astra Serif" w:hAnsi="PT Astra Serif"/>
          <w:sz w:val="24"/>
          <w:szCs w:val="24"/>
        </w:rPr>
        <w:t xml:space="preserve">Заполненную с применением функциональных возможностей специального программного обеспечения «Анкета ГС (МС)» (далее – СПО) анкету. Для удобства пользователей также доступна возможность заполнения Анкеты в личном кабинете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по адресу </w:t>
      </w:r>
      <w:hyperlink r:id="rId11" w:history="1">
        <w:r w:rsidRPr="003B3E19">
          <w:rPr>
            <w:rStyle w:val="a3"/>
            <w:rFonts w:ascii="PT Astra Serif" w:hAnsi="PT Astra Serif"/>
            <w:sz w:val="24"/>
            <w:szCs w:val="24"/>
          </w:rPr>
          <w:t>https://gossluzhba.gov.ru/spo/knowledge-base</w:t>
        </w:r>
      </w:hyperlink>
      <w:r w:rsidRPr="003B3E19">
        <w:rPr>
          <w:rFonts w:ascii="PT Astra Serif" w:hAnsi="PT Astra Serif"/>
          <w:sz w:val="24"/>
          <w:szCs w:val="24"/>
        </w:rPr>
        <w:t>. Для использования СПО необходимо перейти по указанному адресу и установить приложение на персональный компьютер. Данное приложение является кроссплатформенным и работает без доступа к сети «Интернет»;</w:t>
      </w:r>
    </w:p>
    <w:p w:rsidR="00777553" w:rsidRPr="003B3E19" w:rsidRDefault="00777553" w:rsidP="003B3E1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3B3E19">
        <w:rPr>
          <w:rFonts w:ascii="PT Astra Serif" w:eastAsia="Times New Roman" w:hAnsi="PT Astra Serif" w:cs="Times New Roman"/>
          <w:sz w:val="24"/>
          <w:szCs w:val="24"/>
          <w:lang w:eastAsia="ru-RU"/>
        </w:rPr>
        <w:t>3. копию паспорта или заменяющего его документа (соответствующий документ предъявляется лично по прибытии на конкурс);</w:t>
      </w:r>
    </w:p>
    <w:p w:rsidR="00777553" w:rsidRPr="003B3E19" w:rsidRDefault="00777553" w:rsidP="003B3E1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3B3E19">
        <w:rPr>
          <w:rFonts w:ascii="PT Astra Serif" w:eastAsia="Times New Roman" w:hAnsi="PT Astra Serif" w:cs="Times New Roman"/>
          <w:sz w:val="24"/>
          <w:szCs w:val="24"/>
          <w:lang w:eastAsia="ru-RU"/>
        </w:rPr>
        <w:t>4. документы, подтверждающие необходимое профессиональное образование, стаж работы и квалификацию:</w:t>
      </w:r>
    </w:p>
    <w:p w:rsidR="00777553" w:rsidRPr="00B25D2F" w:rsidRDefault="00777553" w:rsidP="003B3E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4"/>
          <w:szCs w:val="24"/>
        </w:rPr>
      </w:pPr>
      <w:r w:rsidRPr="003B3E19"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  <w:t xml:space="preserve">- </w:t>
      </w:r>
      <w:r w:rsidRPr="003B3E19">
        <w:rPr>
          <w:rFonts w:ascii="PT Astra Serif" w:hAnsi="PT Astra Serif" w:cs="PT Astra Serif"/>
          <w:sz w:val="24"/>
          <w:szCs w:val="24"/>
        </w:rPr>
        <w:t>копию трудовой книжки, верность которой</w:t>
      </w:r>
      <w:r w:rsidRPr="00B25D2F">
        <w:rPr>
          <w:rFonts w:ascii="PT Astra Serif" w:hAnsi="PT Astra Serif" w:cs="PT Astra Serif"/>
          <w:sz w:val="24"/>
          <w:szCs w:val="24"/>
        </w:rPr>
        <w:t xml:space="preserve"> засвидетельствована нотариусом или иным должностным лицом, имеющим право совершать нотариальные действия, либо заверенную кадровой службой по месту службы (работы), и (или) сведения о трудовой деятельности, сформированные в соответствии с трудовым законодательством </w:t>
      </w:r>
      <w:r w:rsidRPr="00B25D2F">
        <w:rPr>
          <w:rFonts w:ascii="PT Astra Serif" w:hAnsi="PT Astra Serif" w:cs="PT Astra Serif"/>
          <w:sz w:val="24"/>
          <w:szCs w:val="24"/>
        </w:rPr>
        <w:br/>
        <w:t xml:space="preserve">в электронном виде, на бумажном носителе либо в форме электронного документа </w:t>
      </w:r>
      <w:r w:rsidRPr="00B25D2F">
        <w:rPr>
          <w:rFonts w:ascii="PT Astra Serif" w:hAnsi="PT Astra Serif" w:cs="PT Astra Serif"/>
          <w:sz w:val="24"/>
          <w:szCs w:val="24"/>
        </w:rPr>
        <w:br/>
        <w:t>(за исключением случаев, когда служебная (трудовая) деятельность осуществляется впервые) либо иные документы, подтверждающие служебную (трудовую) деятельность гражданина;</w:t>
      </w:r>
    </w:p>
    <w:p w:rsidR="00777553" w:rsidRPr="00B25D2F" w:rsidRDefault="00777553" w:rsidP="007775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4"/>
          <w:szCs w:val="24"/>
        </w:rPr>
      </w:pPr>
      <w:r w:rsidRPr="00B25D2F"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  <w:t xml:space="preserve">- </w:t>
      </w:r>
      <w:r w:rsidRPr="00B25D2F">
        <w:rPr>
          <w:rFonts w:ascii="PT Astra Serif" w:hAnsi="PT Astra Serif" w:cs="PT Astra Serif"/>
          <w:sz w:val="24"/>
          <w:szCs w:val="24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верность которых засвидетельствована нотариусом или иным должностным лицом, имеющим право </w:t>
      </w:r>
      <w:r w:rsidRPr="00B25D2F">
        <w:rPr>
          <w:rFonts w:ascii="PT Astra Serif" w:hAnsi="PT Astra Serif" w:cs="PT Astra Serif"/>
          <w:sz w:val="24"/>
          <w:szCs w:val="24"/>
        </w:rPr>
        <w:lastRenderedPageBreak/>
        <w:t>совершать нотариальные действия, либо заверенные кадровой службой по месту службы (работы);</w:t>
      </w:r>
    </w:p>
    <w:p w:rsidR="00777553" w:rsidRPr="00B25D2F" w:rsidRDefault="00777553" w:rsidP="00777553">
      <w:pPr>
        <w:shd w:val="clear" w:color="auto" w:fill="FFFFFF"/>
        <w:spacing w:after="0" w:line="216" w:lineRule="atLeast"/>
        <w:ind w:firstLine="709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B25D2F">
        <w:rPr>
          <w:rFonts w:ascii="PT Astra Serif" w:eastAsia="Times New Roman" w:hAnsi="PT Astra Serif" w:cs="Times New Roman"/>
          <w:sz w:val="24"/>
          <w:szCs w:val="24"/>
          <w:lang w:eastAsia="ru-RU"/>
        </w:rPr>
        <w:t>5. документ об отсутствии у гражданина заболевания, препятствующего поступлению на гражданскую службу или ее прохождению:</w:t>
      </w:r>
    </w:p>
    <w:p w:rsidR="00777553" w:rsidRPr="00B25D2F" w:rsidRDefault="00777553" w:rsidP="00777553">
      <w:pPr>
        <w:shd w:val="clear" w:color="auto" w:fill="FFFFFF"/>
        <w:spacing w:after="0" w:line="216" w:lineRule="atLeast"/>
        <w:ind w:firstLine="709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B25D2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- заключение медицинского учреждения о наличии (отсутствии) заболевания, препятствующего поступлению на государственную гражданскую службу РФ </w:t>
      </w:r>
      <w:r w:rsidRPr="00B25D2F">
        <w:rPr>
          <w:rFonts w:ascii="PT Astra Serif" w:eastAsia="Times New Roman" w:hAnsi="PT Astra Serif" w:cs="Times New Roman"/>
          <w:sz w:val="24"/>
          <w:szCs w:val="24"/>
          <w:lang w:eastAsia="ru-RU"/>
        </w:rPr>
        <w:br/>
        <w:t>и муниципальную службу или ее прохождению (форма № 001-ГС/у);</w:t>
      </w:r>
    </w:p>
    <w:p w:rsidR="00777553" w:rsidRPr="00B25D2F" w:rsidRDefault="00777553" w:rsidP="00777553">
      <w:pPr>
        <w:shd w:val="clear" w:color="auto" w:fill="FFFFFF"/>
        <w:spacing w:after="0" w:line="216" w:lineRule="atLeast"/>
        <w:ind w:firstLine="709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B25D2F">
        <w:rPr>
          <w:rFonts w:ascii="PT Astra Serif" w:eastAsia="Times New Roman" w:hAnsi="PT Astra Serif" w:cs="Times New Roman"/>
          <w:sz w:val="24"/>
          <w:szCs w:val="24"/>
          <w:lang w:eastAsia="ru-RU"/>
        </w:rPr>
        <w:t>6.копии документов воинского учёта - для военнообязанных и лиц, подлежащих призыву на военную службу;</w:t>
      </w:r>
    </w:p>
    <w:p w:rsidR="00777553" w:rsidRPr="00B25D2F" w:rsidRDefault="00777553" w:rsidP="00777553">
      <w:pPr>
        <w:shd w:val="clear" w:color="auto" w:fill="FFFFFF"/>
        <w:spacing w:after="0" w:line="216" w:lineRule="atLeast"/>
        <w:ind w:firstLine="709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B25D2F">
        <w:rPr>
          <w:rFonts w:ascii="PT Astra Serif" w:eastAsia="Times New Roman" w:hAnsi="PT Astra Serif" w:cs="Times New Roman"/>
          <w:sz w:val="24"/>
          <w:szCs w:val="24"/>
          <w:lang w:eastAsia="ru-RU"/>
        </w:rPr>
        <w:t>7.копия СНИЛС;</w:t>
      </w:r>
    </w:p>
    <w:p w:rsidR="00777553" w:rsidRPr="00B25D2F" w:rsidRDefault="00777553" w:rsidP="00777553">
      <w:pPr>
        <w:shd w:val="clear" w:color="auto" w:fill="FFFFFF"/>
        <w:spacing w:after="0" w:line="216" w:lineRule="atLeast"/>
        <w:ind w:firstLine="709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B25D2F">
        <w:rPr>
          <w:rFonts w:ascii="PT Astra Serif" w:eastAsia="Times New Roman" w:hAnsi="PT Astra Serif" w:cs="Times New Roman"/>
          <w:sz w:val="24"/>
          <w:szCs w:val="24"/>
          <w:lang w:eastAsia="ru-RU"/>
        </w:rPr>
        <w:t>8.копия ИНН;</w:t>
      </w:r>
    </w:p>
    <w:p w:rsidR="00777553" w:rsidRPr="00B25D2F" w:rsidRDefault="00777553" w:rsidP="00777553">
      <w:pPr>
        <w:shd w:val="clear" w:color="auto" w:fill="FFFFFF"/>
        <w:spacing w:after="0" w:line="216" w:lineRule="atLeast"/>
        <w:ind w:firstLine="709"/>
        <w:jc w:val="both"/>
        <w:textAlignment w:val="baseline"/>
        <w:rPr>
          <w:rFonts w:ascii="PT Astra Serif" w:hAnsi="PT Astra Serif" w:cs="Times New Roman"/>
          <w:sz w:val="24"/>
          <w:szCs w:val="24"/>
        </w:rPr>
      </w:pPr>
      <w:r w:rsidRPr="00B25D2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9. Форму </w:t>
      </w:r>
      <w:r w:rsidRPr="00B25D2F">
        <w:rPr>
          <w:rFonts w:ascii="PT Astra Serif" w:hAnsi="PT Astra Serif" w:cs="Times New Roman"/>
          <w:sz w:val="24"/>
          <w:szCs w:val="24"/>
        </w:rPr>
        <w:t xml:space="preserve">представления сведений об адресах сайтов и (или) страниц сайтов </w:t>
      </w:r>
      <w:r w:rsidRPr="00B25D2F">
        <w:rPr>
          <w:rFonts w:ascii="PT Astra Serif" w:hAnsi="PT Astra Serif" w:cs="Times New Roman"/>
          <w:sz w:val="24"/>
          <w:szCs w:val="24"/>
        </w:rPr>
        <w:br/>
        <w:t>в информационно-телекоммуникационной сети “Интернет”, 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 или муниципальной службы, размещались общедоступная информация, а также данные, позволяющие его идентифицировать;</w:t>
      </w:r>
    </w:p>
    <w:p w:rsidR="00777553" w:rsidRPr="00B25D2F" w:rsidRDefault="00777553" w:rsidP="00777553">
      <w:pPr>
        <w:shd w:val="clear" w:color="auto" w:fill="FFFFFF"/>
        <w:spacing w:after="0" w:line="216" w:lineRule="atLeast"/>
        <w:ind w:firstLine="709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B25D2F">
        <w:rPr>
          <w:rFonts w:ascii="PT Astra Serif" w:hAnsi="PT Astra Serif" w:cs="Times New Roman"/>
          <w:sz w:val="24"/>
          <w:szCs w:val="24"/>
        </w:rPr>
        <w:t>10.</w:t>
      </w:r>
      <w:r w:rsidRPr="00B25D2F">
        <w:rPr>
          <w:rFonts w:ascii="PT Astra Serif" w:hAnsi="PT Astra Serif" w:cs="Times New Roman"/>
          <w:sz w:val="24"/>
          <w:szCs w:val="24"/>
          <w:shd w:val="clear" w:color="auto" w:fill="FFFFFF"/>
        </w:rPr>
        <w:t xml:space="preserve"> </w:t>
      </w:r>
      <w:r w:rsidRPr="00B25D2F">
        <w:rPr>
          <w:rFonts w:ascii="PT Astra Serif" w:eastAsia="Times New Roman" w:hAnsi="PT Astra Serif" w:cs="Times New Roman"/>
          <w:sz w:val="24"/>
          <w:szCs w:val="24"/>
          <w:lang w:eastAsia="ru-RU"/>
        </w:rPr>
        <w:t>Согласие на обработку персональных данных, разрешенных субъектом персональных данных для распространения.</w:t>
      </w:r>
    </w:p>
    <w:p w:rsidR="00777553" w:rsidRPr="00B25D2F" w:rsidRDefault="00777553" w:rsidP="00777553">
      <w:pPr>
        <w:shd w:val="clear" w:color="auto" w:fill="FFFFFF"/>
        <w:spacing w:after="0" w:line="216" w:lineRule="atLeast"/>
        <w:ind w:firstLine="709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B25D2F">
        <w:rPr>
          <w:rFonts w:ascii="PT Astra Serif" w:eastAsia="Times New Roman" w:hAnsi="PT Astra Serif" w:cs="Times New Roman"/>
          <w:sz w:val="24"/>
          <w:szCs w:val="24"/>
          <w:lang w:eastAsia="ru-RU"/>
        </w:rPr>
        <w:t>11. Согласие на обработку персональных данных.</w:t>
      </w:r>
    </w:p>
    <w:p w:rsidR="00777553" w:rsidRPr="00B25D2F" w:rsidRDefault="00777553" w:rsidP="00777553">
      <w:pPr>
        <w:shd w:val="clear" w:color="auto" w:fill="FFFFFF"/>
        <w:spacing w:after="0" w:line="216" w:lineRule="atLeast"/>
        <w:ind w:firstLine="709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B25D2F">
        <w:rPr>
          <w:rFonts w:ascii="PT Astra Serif" w:eastAsia="Times New Roman" w:hAnsi="PT Astra Serif" w:cs="Times New Roman"/>
          <w:sz w:val="24"/>
          <w:szCs w:val="24"/>
          <w:lang w:eastAsia="ru-RU"/>
        </w:rPr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777553" w:rsidRPr="00B25D2F" w:rsidRDefault="00777553" w:rsidP="00777553">
      <w:pPr>
        <w:shd w:val="clear" w:color="auto" w:fill="FFFFFF"/>
        <w:spacing w:after="0" w:line="216" w:lineRule="atLeast"/>
        <w:ind w:firstLine="709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B25D2F">
        <w:rPr>
          <w:rFonts w:ascii="PT Astra Serif" w:eastAsia="Times New Roman" w:hAnsi="PT Astra Serif" w:cs="Times New Roman"/>
          <w:sz w:val="24"/>
          <w:szCs w:val="24"/>
          <w:lang w:eastAsia="ru-RU"/>
        </w:rPr>
        <w:t>Гражданский служащий, изъявивший желание участвовать в конкурсе в ином государственном органе, представляет заявление на имя представителя нанимателя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фотографии.</w:t>
      </w:r>
    </w:p>
    <w:p w:rsidR="00777553" w:rsidRPr="00B25D2F" w:rsidRDefault="00777553" w:rsidP="00777553">
      <w:pPr>
        <w:shd w:val="clear" w:color="auto" w:fill="FFFFFF"/>
        <w:spacing w:after="0" w:line="216" w:lineRule="atLeast"/>
        <w:ind w:firstLine="709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B25D2F">
        <w:rPr>
          <w:rFonts w:ascii="PT Astra Serif" w:eastAsia="Times New Roman" w:hAnsi="PT Astra Serif" w:cs="Times New Roman"/>
          <w:sz w:val="24"/>
          <w:szCs w:val="24"/>
          <w:lang w:eastAsia="ru-RU"/>
        </w:rPr>
        <w:t>Приём документов осуществляется в течение 21 дня со дня объявления конкурса </w:t>
      </w:r>
      <w:r w:rsidRPr="00B25D2F">
        <w:rPr>
          <w:rFonts w:ascii="PT Astra Serif" w:eastAsia="Times New Roman" w:hAnsi="PT Astra Serif" w:cs="Times New Roman"/>
          <w:sz w:val="24"/>
          <w:szCs w:val="24"/>
          <w:lang w:eastAsia="ru-RU"/>
        </w:rPr>
        <w:br/>
      </w:r>
      <w:r w:rsidRPr="00B25D2F">
        <w:rPr>
          <w:rFonts w:ascii="PT Astra Serif" w:eastAsia="Times New Roman" w:hAnsi="PT Astra Serif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(по </w:t>
      </w:r>
      <w:r w:rsidR="003B3E19">
        <w:rPr>
          <w:rFonts w:ascii="PT Astra Serif" w:eastAsia="Times New Roman" w:hAnsi="PT Astra Serif" w:cs="Times New Roman"/>
          <w:b/>
          <w:bCs/>
          <w:sz w:val="24"/>
          <w:szCs w:val="24"/>
          <w:bdr w:val="none" w:sz="0" w:space="0" w:color="auto" w:frame="1"/>
          <w:lang w:eastAsia="ru-RU"/>
        </w:rPr>
        <w:t>24</w:t>
      </w:r>
      <w:r w:rsidRPr="00B25D2F">
        <w:rPr>
          <w:rFonts w:ascii="PT Astra Serif" w:eastAsia="Times New Roman" w:hAnsi="PT Astra Serif" w:cs="Times New Roman"/>
          <w:b/>
          <w:bCs/>
          <w:sz w:val="24"/>
          <w:szCs w:val="24"/>
          <w:bdr w:val="none" w:sz="0" w:space="0" w:color="auto" w:frame="1"/>
          <w:lang w:eastAsia="ru-RU"/>
        </w:rPr>
        <w:t>.</w:t>
      </w:r>
      <w:r w:rsidR="003B3E19">
        <w:rPr>
          <w:rFonts w:ascii="PT Astra Serif" w:eastAsia="Times New Roman" w:hAnsi="PT Astra Serif" w:cs="Times New Roman"/>
          <w:b/>
          <w:bCs/>
          <w:sz w:val="24"/>
          <w:szCs w:val="24"/>
          <w:bdr w:val="none" w:sz="0" w:space="0" w:color="auto" w:frame="1"/>
          <w:lang w:eastAsia="ru-RU"/>
        </w:rPr>
        <w:t>02</w:t>
      </w:r>
      <w:r w:rsidRPr="00B25D2F">
        <w:rPr>
          <w:rFonts w:ascii="PT Astra Serif" w:eastAsia="Times New Roman" w:hAnsi="PT Astra Serif" w:cs="Times New Roman"/>
          <w:b/>
          <w:bCs/>
          <w:sz w:val="24"/>
          <w:szCs w:val="24"/>
          <w:bdr w:val="none" w:sz="0" w:space="0" w:color="auto" w:frame="1"/>
          <w:lang w:eastAsia="ru-RU"/>
        </w:rPr>
        <w:t>.202</w:t>
      </w:r>
      <w:r w:rsidR="003B3E19">
        <w:rPr>
          <w:rFonts w:ascii="PT Astra Serif" w:eastAsia="Times New Roman" w:hAnsi="PT Astra Serif" w:cs="Times New Roman"/>
          <w:b/>
          <w:bCs/>
          <w:sz w:val="24"/>
          <w:szCs w:val="24"/>
          <w:bdr w:val="none" w:sz="0" w:space="0" w:color="auto" w:frame="1"/>
          <w:lang w:eastAsia="ru-RU"/>
        </w:rPr>
        <w:t>6</w:t>
      </w:r>
      <w:r w:rsidRPr="00B25D2F">
        <w:rPr>
          <w:rFonts w:ascii="PT Astra Serif" w:eastAsia="Times New Roman" w:hAnsi="PT Astra Serif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) </w:t>
      </w:r>
      <w:r w:rsidRPr="00B25D2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по адресу: 432063, г. Ульяновск, площадь Соборная, д.1, каб. 205, ежедневно, кроме выходных (субботы, воскресенья) и праздничных дней, с 11.00 до 13.00. </w:t>
      </w:r>
      <w:r w:rsidRPr="00B25D2F">
        <w:rPr>
          <w:rFonts w:ascii="PT Astra Serif" w:eastAsia="Times New Roman" w:hAnsi="PT Astra Serif" w:cs="Times New Roman"/>
          <w:sz w:val="24"/>
          <w:szCs w:val="24"/>
          <w:u w:val="single"/>
          <w:bdr w:val="none" w:sz="0" w:space="0" w:color="auto" w:frame="1"/>
          <w:lang w:eastAsia="ru-RU"/>
        </w:rPr>
        <w:t xml:space="preserve">Ориентировочная </w:t>
      </w:r>
      <w:r w:rsidRPr="00B25D2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дата проведения 2 этапа конкурса – с </w:t>
      </w:r>
      <w:r w:rsidR="00167226">
        <w:rPr>
          <w:rFonts w:ascii="PT Astra Serif" w:eastAsia="Times New Roman" w:hAnsi="PT Astra Serif" w:cs="Times New Roman"/>
          <w:sz w:val="24"/>
          <w:szCs w:val="24"/>
          <w:lang w:eastAsia="ru-RU"/>
        </w:rPr>
        <w:t>12</w:t>
      </w:r>
      <w:r w:rsidRPr="00B25D2F">
        <w:rPr>
          <w:rFonts w:ascii="PT Astra Serif" w:eastAsia="Times New Roman" w:hAnsi="PT Astra Serif" w:cs="Times New Roman"/>
          <w:sz w:val="24"/>
          <w:szCs w:val="24"/>
          <w:lang w:eastAsia="ru-RU"/>
        </w:rPr>
        <w:t>.</w:t>
      </w:r>
      <w:r w:rsidR="00167226">
        <w:rPr>
          <w:rFonts w:ascii="PT Astra Serif" w:eastAsia="Times New Roman" w:hAnsi="PT Astra Serif" w:cs="Times New Roman"/>
          <w:sz w:val="24"/>
          <w:szCs w:val="24"/>
          <w:lang w:eastAsia="ru-RU"/>
        </w:rPr>
        <w:t>03</w:t>
      </w:r>
      <w:r w:rsidRPr="00B25D2F">
        <w:rPr>
          <w:rFonts w:ascii="PT Astra Serif" w:eastAsia="Times New Roman" w:hAnsi="PT Astra Serif" w:cs="Times New Roman"/>
          <w:sz w:val="24"/>
          <w:szCs w:val="24"/>
          <w:lang w:eastAsia="ru-RU"/>
        </w:rPr>
        <w:t>.202</w:t>
      </w:r>
      <w:r w:rsidR="00167226">
        <w:rPr>
          <w:rFonts w:ascii="PT Astra Serif" w:eastAsia="Times New Roman" w:hAnsi="PT Astra Serif" w:cs="Times New Roman"/>
          <w:sz w:val="24"/>
          <w:szCs w:val="24"/>
          <w:lang w:eastAsia="ru-RU"/>
        </w:rPr>
        <w:t>6</w:t>
      </w:r>
      <w:r w:rsidRPr="00B25D2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по</w:t>
      </w:r>
      <w:r w:rsidR="00562599" w:rsidRPr="00B25D2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="00167226">
        <w:rPr>
          <w:rFonts w:ascii="PT Astra Serif" w:eastAsia="Times New Roman" w:hAnsi="PT Astra Serif" w:cs="Times New Roman"/>
          <w:sz w:val="24"/>
          <w:szCs w:val="24"/>
          <w:lang w:eastAsia="ru-RU"/>
        </w:rPr>
        <w:t>13</w:t>
      </w:r>
      <w:r w:rsidR="00CA5133" w:rsidRPr="00B25D2F">
        <w:rPr>
          <w:rFonts w:ascii="PT Astra Serif" w:eastAsia="Times New Roman" w:hAnsi="PT Astra Serif" w:cs="Times New Roman"/>
          <w:sz w:val="24"/>
          <w:szCs w:val="24"/>
          <w:lang w:eastAsia="ru-RU"/>
        </w:rPr>
        <w:t>.</w:t>
      </w:r>
      <w:r w:rsidR="00167226">
        <w:rPr>
          <w:rFonts w:ascii="PT Astra Serif" w:eastAsia="Times New Roman" w:hAnsi="PT Astra Serif" w:cs="Times New Roman"/>
          <w:sz w:val="24"/>
          <w:szCs w:val="24"/>
          <w:lang w:eastAsia="ru-RU"/>
        </w:rPr>
        <w:t>03</w:t>
      </w:r>
      <w:r w:rsidRPr="00B25D2F">
        <w:rPr>
          <w:rFonts w:ascii="PT Astra Serif" w:eastAsia="Times New Roman" w:hAnsi="PT Astra Serif" w:cs="Times New Roman"/>
          <w:sz w:val="24"/>
          <w:szCs w:val="24"/>
          <w:lang w:eastAsia="ru-RU"/>
        </w:rPr>
        <w:t>.202</w:t>
      </w:r>
      <w:r w:rsidR="00167226">
        <w:rPr>
          <w:rFonts w:ascii="PT Astra Serif" w:eastAsia="Times New Roman" w:hAnsi="PT Astra Serif" w:cs="Times New Roman"/>
          <w:sz w:val="24"/>
          <w:szCs w:val="24"/>
          <w:lang w:eastAsia="ru-RU"/>
        </w:rPr>
        <w:t>6</w:t>
      </w:r>
      <w:r w:rsidRPr="00B25D2F">
        <w:rPr>
          <w:rFonts w:ascii="PT Astra Serif" w:eastAsia="Times New Roman" w:hAnsi="PT Astra Serif" w:cs="Times New Roman"/>
          <w:sz w:val="24"/>
          <w:szCs w:val="24"/>
          <w:lang w:eastAsia="ru-RU"/>
        </w:rPr>
        <w:t>.</w:t>
      </w:r>
    </w:p>
    <w:p w:rsidR="00777553" w:rsidRPr="00B25D2F" w:rsidRDefault="00777553" w:rsidP="00777553">
      <w:pPr>
        <w:pStyle w:val="ac"/>
        <w:ind w:firstLine="709"/>
        <w:jc w:val="both"/>
        <w:rPr>
          <w:rFonts w:ascii="PT Astra Serif" w:hAnsi="PT Astra Serif" w:cs="Times New Roman"/>
          <w:sz w:val="24"/>
          <w:szCs w:val="24"/>
          <w:shd w:val="clear" w:color="auto" w:fill="FFFFFF"/>
        </w:rPr>
      </w:pPr>
    </w:p>
    <w:p w:rsidR="00777553" w:rsidRPr="00B25D2F" w:rsidRDefault="00777553" w:rsidP="00777553">
      <w:pPr>
        <w:pStyle w:val="ac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B25D2F">
        <w:rPr>
          <w:rFonts w:ascii="PT Astra Serif" w:hAnsi="PT Astra Serif" w:cs="Times New Roman"/>
          <w:sz w:val="24"/>
          <w:szCs w:val="24"/>
          <w:shd w:val="clear" w:color="auto" w:fill="FFFFFF"/>
        </w:rPr>
        <w:t>Бланки документов размещены на сайте Управления по вопросам государственной службы и кадров администрации Губернатора Ульяновской области: (</w:t>
      </w:r>
      <w:r w:rsidRPr="00B25D2F">
        <w:rPr>
          <w:rFonts w:ascii="PT Astra Serif" w:hAnsi="PT Astra Serif" w:cs="Times New Roman"/>
          <w:sz w:val="24"/>
          <w:szCs w:val="24"/>
        </w:rPr>
        <w:t xml:space="preserve">http://www.kadr.ulgov.ru/uprkadrrezerv/249/250.html). </w:t>
      </w:r>
    </w:p>
    <w:p w:rsidR="00777553" w:rsidRPr="00B25D2F" w:rsidRDefault="00777553" w:rsidP="00777553">
      <w:pPr>
        <w:shd w:val="clear" w:color="auto" w:fill="FFFFFF"/>
        <w:spacing w:after="0" w:line="216" w:lineRule="atLeast"/>
        <w:ind w:firstLine="709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777553" w:rsidRPr="00B25D2F" w:rsidRDefault="00777553" w:rsidP="00777553">
      <w:pPr>
        <w:pStyle w:val="ac"/>
        <w:ind w:firstLine="709"/>
        <w:jc w:val="both"/>
        <w:rPr>
          <w:rFonts w:ascii="PT Astra Serif" w:hAnsi="PT Astra Serif" w:cs="Times New Roman"/>
          <w:sz w:val="24"/>
          <w:szCs w:val="24"/>
          <w:shd w:val="clear" w:color="auto" w:fill="FFFFFF"/>
        </w:rPr>
      </w:pPr>
      <w:r w:rsidRPr="00B25D2F">
        <w:rPr>
          <w:rFonts w:ascii="PT Astra Serif" w:hAnsi="PT Astra Serif" w:cs="Times New Roman"/>
          <w:sz w:val="24"/>
          <w:szCs w:val="24"/>
          <w:shd w:val="clear" w:color="auto" w:fill="FFFFFF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777553" w:rsidRPr="00B25D2F" w:rsidRDefault="00777553" w:rsidP="00777553">
      <w:pPr>
        <w:pStyle w:val="ac"/>
        <w:ind w:firstLine="709"/>
        <w:jc w:val="both"/>
        <w:rPr>
          <w:rFonts w:ascii="PT Astra Serif" w:hAnsi="PT Astra Serif" w:cs="Times New Roman"/>
          <w:sz w:val="24"/>
          <w:szCs w:val="24"/>
          <w:shd w:val="clear" w:color="auto" w:fill="FFFFFF"/>
        </w:rPr>
      </w:pPr>
    </w:p>
    <w:p w:rsidR="00777553" w:rsidRPr="00B25D2F" w:rsidRDefault="00777553" w:rsidP="00777553">
      <w:pPr>
        <w:shd w:val="clear" w:color="auto" w:fill="FFFFFF"/>
        <w:spacing w:after="0" w:line="216" w:lineRule="atLeast"/>
        <w:ind w:firstLine="709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B25D2F">
        <w:rPr>
          <w:rFonts w:ascii="PT Astra Serif" w:eastAsia="Times New Roman" w:hAnsi="PT Astra Serif" w:cs="Times New Roman"/>
          <w:sz w:val="24"/>
          <w:szCs w:val="24"/>
          <w:lang w:eastAsia="ru-RU"/>
        </w:rPr>
        <w:t>Достоверность сведений, представленных гражданином на имя представителя нанимателя, подлежит проверке. 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приёме. Документы претендентов на замещение вакантной должности государственной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трёх лет со дня завершения конкурса, после чего подлежат уничтожению.</w:t>
      </w:r>
    </w:p>
    <w:p w:rsidR="00777553" w:rsidRPr="00B25D2F" w:rsidRDefault="00777553" w:rsidP="00777553">
      <w:pPr>
        <w:shd w:val="clear" w:color="auto" w:fill="FFFFFF"/>
        <w:spacing w:after="0" w:line="216" w:lineRule="atLeast"/>
        <w:ind w:firstLine="709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B25D2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Более подробную информацию можно получить по </w:t>
      </w:r>
      <w:r w:rsidR="00881573" w:rsidRPr="00B25D2F">
        <w:rPr>
          <w:rFonts w:ascii="PT Astra Serif" w:eastAsia="Times New Roman" w:hAnsi="PT Astra Serif" w:cs="Times New Roman"/>
          <w:sz w:val="24"/>
          <w:szCs w:val="24"/>
          <w:lang w:eastAsia="ru-RU"/>
        </w:rPr>
        <w:t>контактному абонентскому номеру телефонной связи</w:t>
      </w:r>
      <w:r w:rsidRPr="00B25D2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: (8422), 58-92-31, </w:t>
      </w:r>
      <w:r w:rsidR="00881573" w:rsidRPr="00B25D2F">
        <w:rPr>
          <w:rFonts w:ascii="PT Astra Serif" w:eastAsia="Times New Roman" w:hAnsi="PT Astra Serif" w:cs="Times New Roman"/>
          <w:sz w:val="24"/>
          <w:szCs w:val="24"/>
          <w:lang w:eastAsia="ru-RU"/>
        </w:rPr>
        <w:t>27-91-56</w:t>
      </w:r>
      <w:r w:rsidRPr="00B25D2F">
        <w:rPr>
          <w:rFonts w:ascii="PT Astra Serif" w:eastAsia="Times New Roman" w:hAnsi="PT Astra Serif" w:cs="Times New Roman"/>
          <w:sz w:val="24"/>
          <w:szCs w:val="24"/>
          <w:lang w:eastAsia="ru-RU"/>
        </w:rPr>
        <w:t>, (с 11</w:t>
      </w:r>
      <w:r w:rsidRPr="00B25D2F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vertAlign w:val="superscript"/>
          <w:lang w:eastAsia="ru-RU"/>
        </w:rPr>
        <w:t>00 </w:t>
      </w:r>
      <w:r w:rsidRPr="00B25D2F">
        <w:rPr>
          <w:rFonts w:ascii="PT Astra Serif" w:eastAsia="Times New Roman" w:hAnsi="PT Astra Serif" w:cs="Times New Roman"/>
          <w:sz w:val="24"/>
          <w:szCs w:val="24"/>
          <w:lang w:eastAsia="ru-RU"/>
        </w:rPr>
        <w:t>– до 13</w:t>
      </w:r>
      <w:r w:rsidRPr="00B25D2F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vertAlign w:val="superscript"/>
          <w:lang w:eastAsia="ru-RU"/>
        </w:rPr>
        <w:t>00</w:t>
      </w:r>
      <w:r w:rsidRPr="00B25D2F">
        <w:rPr>
          <w:rFonts w:ascii="PT Astra Serif" w:eastAsia="Times New Roman" w:hAnsi="PT Astra Serif" w:cs="Times New Roman"/>
          <w:sz w:val="24"/>
          <w:szCs w:val="24"/>
          <w:lang w:eastAsia="ru-RU"/>
        </w:rPr>
        <w:t>), т/ф. (8422) 41-27-15, на сайте: www.kadr.ulgov.ru.</w:t>
      </w:r>
      <w:bookmarkStart w:id="0" w:name="_GoBack"/>
      <w:bookmarkEnd w:id="0"/>
    </w:p>
    <w:sectPr w:rsidR="00777553" w:rsidRPr="00B25D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1895" w:rsidRDefault="00E51895" w:rsidP="00CA5133">
      <w:pPr>
        <w:spacing w:after="0" w:line="240" w:lineRule="auto"/>
      </w:pPr>
      <w:r>
        <w:separator/>
      </w:r>
    </w:p>
  </w:endnote>
  <w:endnote w:type="continuationSeparator" w:id="0">
    <w:p w:rsidR="00E51895" w:rsidRDefault="00E51895" w:rsidP="00CA5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on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1895" w:rsidRDefault="00E51895" w:rsidP="00CA5133">
      <w:pPr>
        <w:spacing w:after="0" w:line="240" w:lineRule="auto"/>
      </w:pPr>
      <w:r>
        <w:separator/>
      </w:r>
    </w:p>
  </w:footnote>
  <w:footnote w:type="continuationSeparator" w:id="0">
    <w:p w:rsidR="00E51895" w:rsidRDefault="00E51895" w:rsidP="00CA51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C944F5"/>
    <w:multiLevelType w:val="hybridMultilevel"/>
    <w:tmpl w:val="5F98D096"/>
    <w:lvl w:ilvl="0" w:tplc="ED324628">
      <w:start w:val="1"/>
      <w:numFmt w:val="decimal"/>
      <w:lvlText w:val="%1."/>
      <w:lvlJc w:val="left"/>
      <w:pPr>
        <w:ind w:left="1065" w:hanging="360"/>
      </w:pPr>
      <w:rPr>
        <w:rFonts w:ascii="PT Astra Serif" w:hAnsi="PT Astra Serif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D105724"/>
    <w:multiLevelType w:val="hybridMultilevel"/>
    <w:tmpl w:val="4B24F25C"/>
    <w:lvl w:ilvl="0" w:tplc="53E4E05E">
      <w:start w:val="1"/>
      <w:numFmt w:val="decimal"/>
      <w:lvlText w:val="%1)"/>
      <w:lvlJc w:val="left"/>
      <w:pPr>
        <w:ind w:left="1414" w:hanging="705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86341F"/>
    <w:multiLevelType w:val="hybridMultilevel"/>
    <w:tmpl w:val="814CBC22"/>
    <w:lvl w:ilvl="0" w:tplc="53E4E05E">
      <w:start w:val="1"/>
      <w:numFmt w:val="decimal"/>
      <w:lvlText w:val="%1)"/>
      <w:lvlJc w:val="left"/>
      <w:pPr>
        <w:ind w:left="1414" w:hanging="705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B00E4D"/>
    <w:multiLevelType w:val="hybridMultilevel"/>
    <w:tmpl w:val="BB7ADF0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9B4994"/>
    <w:multiLevelType w:val="hybridMultilevel"/>
    <w:tmpl w:val="FDA412D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3B7480"/>
    <w:multiLevelType w:val="hybridMultilevel"/>
    <w:tmpl w:val="EC7E1FA8"/>
    <w:lvl w:ilvl="0" w:tplc="F2622F0A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3D95A56"/>
    <w:multiLevelType w:val="hybridMultilevel"/>
    <w:tmpl w:val="07B88D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9A4E49"/>
    <w:multiLevelType w:val="hybridMultilevel"/>
    <w:tmpl w:val="2DE61EE2"/>
    <w:lvl w:ilvl="0" w:tplc="04190011">
      <w:start w:val="1"/>
      <w:numFmt w:val="decimal"/>
      <w:lvlText w:val="%1)"/>
      <w:lvlJc w:val="left"/>
      <w:pPr>
        <w:ind w:left="4755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70BA6158"/>
    <w:multiLevelType w:val="hybridMultilevel"/>
    <w:tmpl w:val="36CEDF96"/>
    <w:lvl w:ilvl="0" w:tplc="53E4E05E">
      <w:start w:val="1"/>
      <w:numFmt w:val="decimal"/>
      <w:lvlText w:val="%1)"/>
      <w:lvlJc w:val="left"/>
      <w:pPr>
        <w:ind w:left="1414" w:hanging="705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7"/>
  </w:num>
  <w:num w:numId="5">
    <w:abstractNumId w:val="6"/>
  </w:num>
  <w:num w:numId="6">
    <w:abstractNumId w:val="4"/>
  </w:num>
  <w:num w:numId="7">
    <w:abstractNumId w:val="3"/>
  </w:num>
  <w:num w:numId="8">
    <w:abstractNumId w:val="1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A11"/>
    <w:rsid w:val="00003ADC"/>
    <w:rsid w:val="00007860"/>
    <w:rsid w:val="000230C1"/>
    <w:rsid w:val="000248F4"/>
    <w:rsid w:val="00073AE8"/>
    <w:rsid w:val="00096222"/>
    <w:rsid w:val="00096B35"/>
    <w:rsid w:val="000A4AB0"/>
    <w:rsid w:val="000B4C81"/>
    <w:rsid w:val="000B50FA"/>
    <w:rsid w:val="00136B55"/>
    <w:rsid w:val="001401BF"/>
    <w:rsid w:val="0014525F"/>
    <w:rsid w:val="00151CE1"/>
    <w:rsid w:val="00152C7F"/>
    <w:rsid w:val="00167226"/>
    <w:rsid w:val="00175D3D"/>
    <w:rsid w:val="0019597A"/>
    <w:rsid w:val="001961A2"/>
    <w:rsid w:val="001E4C0D"/>
    <w:rsid w:val="00200B91"/>
    <w:rsid w:val="002217CF"/>
    <w:rsid w:val="00236FC0"/>
    <w:rsid w:val="00241613"/>
    <w:rsid w:val="00243F51"/>
    <w:rsid w:val="00255942"/>
    <w:rsid w:val="00263ECB"/>
    <w:rsid w:val="0026521B"/>
    <w:rsid w:val="002748DE"/>
    <w:rsid w:val="002B0F89"/>
    <w:rsid w:val="002D3963"/>
    <w:rsid w:val="002D6DD3"/>
    <w:rsid w:val="002E204E"/>
    <w:rsid w:val="002E5FC0"/>
    <w:rsid w:val="00314EE5"/>
    <w:rsid w:val="0032380F"/>
    <w:rsid w:val="0032383B"/>
    <w:rsid w:val="00327867"/>
    <w:rsid w:val="00356F1E"/>
    <w:rsid w:val="00381500"/>
    <w:rsid w:val="0038258F"/>
    <w:rsid w:val="0039548B"/>
    <w:rsid w:val="003B3E19"/>
    <w:rsid w:val="003C605E"/>
    <w:rsid w:val="003D4E61"/>
    <w:rsid w:val="003E2BD3"/>
    <w:rsid w:val="003F2A73"/>
    <w:rsid w:val="00404C08"/>
    <w:rsid w:val="00417425"/>
    <w:rsid w:val="00426511"/>
    <w:rsid w:val="004734FE"/>
    <w:rsid w:val="00475803"/>
    <w:rsid w:val="00485132"/>
    <w:rsid w:val="0048786E"/>
    <w:rsid w:val="00495569"/>
    <w:rsid w:val="004A42D5"/>
    <w:rsid w:val="004B7AB5"/>
    <w:rsid w:val="004C30F7"/>
    <w:rsid w:val="00500527"/>
    <w:rsid w:val="00516AC1"/>
    <w:rsid w:val="0055124E"/>
    <w:rsid w:val="00557241"/>
    <w:rsid w:val="00562599"/>
    <w:rsid w:val="00563813"/>
    <w:rsid w:val="005866FA"/>
    <w:rsid w:val="00587E2E"/>
    <w:rsid w:val="00596D86"/>
    <w:rsid w:val="00597935"/>
    <w:rsid w:val="005C2DC5"/>
    <w:rsid w:val="005C4CE4"/>
    <w:rsid w:val="005D5FD4"/>
    <w:rsid w:val="005D622B"/>
    <w:rsid w:val="005E1A73"/>
    <w:rsid w:val="006040AC"/>
    <w:rsid w:val="006061F6"/>
    <w:rsid w:val="00631B2E"/>
    <w:rsid w:val="0066030C"/>
    <w:rsid w:val="006A6E51"/>
    <w:rsid w:val="006D3340"/>
    <w:rsid w:val="007203E3"/>
    <w:rsid w:val="00747A74"/>
    <w:rsid w:val="007545BA"/>
    <w:rsid w:val="00755888"/>
    <w:rsid w:val="0077089E"/>
    <w:rsid w:val="00772F19"/>
    <w:rsid w:val="00777553"/>
    <w:rsid w:val="007B6951"/>
    <w:rsid w:val="007D1018"/>
    <w:rsid w:val="007E5814"/>
    <w:rsid w:val="00863595"/>
    <w:rsid w:val="00881573"/>
    <w:rsid w:val="008827FB"/>
    <w:rsid w:val="008A13FE"/>
    <w:rsid w:val="008B6A11"/>
    <w:rsid w:val="008D25E2"/>
    <w:rsid w:val="008D76F5"/>
    <w:rsid w:val="008D7FF3"/>
    <w:rsid w:val="008E7576"/>
    <w:rsid w:val="00916E4B"/>
    <w:rsid w:val="00940A0B"/>
    <w:rsid w:val="00944840"/>
    <w:rsid w:val="00977C14"/>
    <w:rsid w:val="009955E2"/>
    <w:rsid w:val="009A3EB0"/>
    <w:rsid w:val="00A03584"/>
    <w:rsid w:val="00A1659C"/>
    <w:rsid w:val="00A34E6E"/>
    <w:rsid w:val="00A35494"/>
    <w:rsid w:val="00A45DCC"/>
    <w:rsid w:val="00A56AFE"/>
    <w:rsid w:val="00A72CCA"/>
    <w:rsid w:val="00A862BF"/>
    <w:rsid w:val="00AB5126"/>
    <w:rsid w:val="00AC4C13"/>
    <w:rsid w:val="00AE1A0C"/>
    <w:rsid w:val="00AE2571"/>
    <w:rsid w:val="00AF2A0C"/>
    <w:rsid w:val="00AF3A36"/>
    <w:rsid w:val="00B0011C"/>
    <w:rsid w:val="00B20A49"/>
    <w:rsid w:val="00B25D2F"/>
    <w:rsid w:val="00B337ED"/>
    <w:rsid w:val="00B62C6B"/>
    <w:rsid w:val="00B7237D"/>
    <w:rsid w:val="00B90F5F"/>
    <w:rsid w:val="00BA64DC"/>
    <w:rsid w:val="00BC11E2"/>
    <w:rsid w:val="00BD26B0"/>
    <w:rsid w:val="00BF33DB"/>
    <w:rsid w:val="00C032EB"/>
    <w:rsid w:val="00C2671B"/>
    <w:rsid w:val="00C311DE"/>
    <w:rsid w:val="00C406BC"/>
    <w:rsid w:val="00C42D81"/>
    <w:rsid w:val="00C5131C"/>
    <w:rsid w:val="00C52079"/>
    <w:rsid w:val="00C535F5"/>
    <w:rsid w:val="00C84EE6"/>
    <w:rsid w:val="00C85230"/>
    <w:rsid w:val="00C915AA"/>
    <w:rsid w:val="00CA44F8"/>
    <w:rsid w:val="00CA5133"/>
    <w:rsid w:val="00CD0F9F"/>
    <w:rsid w:val="00CE5EB4"/>
    <w:rsid w:val="00CF1F82"/>
    <w:rsid w:val="00D04DE3"/>
    <w:rsid w:val="00D0535E"/>
    <w:rsid w:val="00D1278F"/>
    <w:rsid w:val="00D2148C"/>
    <w:rsid w:val="00D2191B"/>
    <w:rsid w:val="00D52008"/>
    <w:rsid w:val="00D94CFE"/>
    <w:rsid w:val="00DA0540"/>
    <w:rsid w:val="00DA1CEB"/>
    <w:rsid w:val="00DB2550"/>
    <w:rsid w:val="00DC5348"/>
    <w:rsid w:val="00DF25DA"/>
    <w:rsid w:val="00E51895"/>
    <w:rsid w:val="00E5359E"/>
    <w:rsid w:val="00E539F8"/>
    <w:rsid w:val="00E7316A"/>
    <w:rsid w:val="00F01072"/>
    <w:rsid w:val="00F0307D"/>
    <w:rsid w:val="00F04F2F"/>
    <w:rsid w:val="00F45763"/>
    <w:rsid w:val="00F55E1C"/>
    <w:rsid w:val="00F71249"/>
    <w:rsid w:val="00F8065B"/>
    <w:rsid w:val="00F8097C"/>
    <w:rsid w:val="00F86D24"/>
    <w:rsid w:val="00F87594"/>
    <w:rsid w:val="00FA4B62"/>
    <w:rsid w:val="00FF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FC96B3-DCCD-4008-9EF8-813E57FB2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A4B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4B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rint">
    <w:name w:val="print"/>
    <w:basedOn w:val="a0"/>
    <w:rsid w:val="00FA4B62"/>
  </w:style>
  <w:style w:type="character" w:styleId="a3">
    <w:name w:val="Hyperlink"/>
    <w:basedOn w:val="a0"/>
    <w:uiPriority w:val="99"/>
    <w:unhideWhenUsed/>
    <w:rsid w:val="00FA4B62"/>
    <w:rPr>
      <w:color w:val="0000FF"/>
      <w:u w:val="single"/>
    </w:rPr>
  </w:style>
  <w:style w:type="character" w:customStyle="1" w:styleId="apple-converted-space">
    <w:name w:val="apple-converted-space"/>
    <w:basedOn w:val="a0"/>
    <w:rsid w:val="00FA4B62"/>
  </w:style>
  <w:style w:type="character" w:customStyle="1" w:styleId="plink">
    <w:name w:val="plink"/>
    <w:basedOn w:val="a0"/>
    <w:rsid w:val="00FA4B62"/>
  </w:style>
  <w:style w:type="paragraph" w:customStyle="1" w:styleId="nospacing">
    <w:name w:val="nospacing"/>
    <w:basedOn w:val="a"/>
    <w:rsid w:val="00FA4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FA4B62"/>
    <w:rPr>
      <w:b/>
      <w:bCs/>
    </w:rPr>
  </w:style>
  <w:style w:type="paragraph" w:customStyle="1" w:styleId="consplusnormal">
    <w:name w:val="consplusnormal"/>
    <w:basedOn w:val="a"/>
    <w:rsid w:val="00FA4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qFormat/>
    <w:rsid w:val="00FA4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rsid w:val="00FA4B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styleId="a6">
    <w:name w:val="Body Text Indent"/>
    <w:basedOn w:val="a"/>
    <w:link w:val="a7"/>
    <w:rsid w:val="00747A74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747A7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36B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36B55"/>
    <w:rPr>
      <w:rFonts w:ascii="Segoe UI" w:hAnsi="Segoe UI" w:cs="Segoe UI"/>
      <w:sz w:val="18"/>
      <w:szCs w:val="18"/>
    </w:rPr>
  </w:style>
  <w:style w:type="paragraph" w:styleId="aa">
    <w:name w:val="Plain Text"/>
    <w:basedOn w:val="a"/>
    <w:link w:val="ab"/>
    <w:uiPriority w:val="99"/>
    <w:rsid w:val="00417425"/>
    <w:pPr>
      <w:spacing w:after="0" w:line="240" w:lineRule="auto"/>
    </w:pPr>
    <w:rPr>
      <w:rFonts w:ascii="Verona" w:eastAsia="Verona" w:hAnsi="Verona" w:cs="Times New Roman"/>
      <w:sz w:val="20"/>
      <w:szCs w:val="20"/>
    </w:rPr>
  </w:style>
  <w:style w:type="character" w:customStyle="1" w:styleId="ab">
    <w:name w:val="Текст Знак"/>
    <w:basedOn w:val="a0"/>
    <w:link w:val="aa"/>
    <w:uiPriority w:val="99"/>
    <w:rsid w:val="00417425"/>
    <w:rPr>
      <w:rFonts w:ascii="Verona" w:eastAsia="Verona" w:hAnsi="Verona" w:cs="Times New Roman"/>
      <w:sz w:val="20"/>
      <w:szCs w:val="20"/>
    </w:rPr>
  </w:style>
  <w:style w:type="paragraph" w:customStyle="1" w:styleId="western">
    <w:name w:val="western"/>
    <w:basedOn w:val="a"/>
    <w:rsid w:val="00145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145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145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145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145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14525F"/>
  </w:style>
  <w:style w:type="paragraph" w:styleId="ac">
    <w:name w:val="No Spacing"/>
    <w:uiPriority w:val="1"/>
    <w:qFormat/>
    <w:rsid w:val="00BA64DC"/>
    <w:pPr>
      <w:spacing w:after="0" w:line="240" w:lineRule="auto"/>
    </w:pPr>
  </w:style>
  <w:style w:type="paragraph" w:styleId="ad">
    <w:name w:val="List Paragraph"/>
    <w:basedOn w:val="a"/>
    <w:link w:val="ae"/>
    <w:uiPriority w:val="34"/>
    <w:qFormat/>
    <w:rsid w:val="0032383B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lang w:val="en-US" w:bidi="en-US"/>
    </w:rPr>
  </w:style>
  <w:style w:type="character" w:customStyle="1" w:styleId="ae">
    <w:name w:val="Абзац списка Знак"/>
    <w:link w:val="ad"/>
    <w:uiPriority w:val="99"/>
    <w:locked/>
    <w:rsid w:val="0032383B"/>
    <w:rPr>
      <w:rFonts w:ascii="Times New Roman" w:eastAsia="Times New Roman" w:hAnsi="Times New Roman" w:cs="Times New Roman"/>
      <w:sz w:val="24"/>
      <w:lang w:val="en-US" w:bidi="en-US"/>
    </w:rPr>
  </w:style>
  <w:style w:type="character" w:styleId="af">
    <w:name w:val="FollowedHyperlink"/>
    <w:basedOn w:val="a0"/>
    <w:uiPriority w:val="99"/>
    <w:semiHidden/>
    <w:unhideWhenUsed/>
    <w:rsid w:val="00D52008"/>
    <w:rPr>
      <w:color w:val="800080" w:themeColor="followedHyperlink"/>
      <w:u w:val="single"/>
    </w:rPr>
  </w:style>
  <w:style w:type="paragraph" w:customStyle="1" w:styleId="af0">
    <w:name w:val="Прижатый влево"/>
    <w:basedOn w:val="a"/>
    <w:next w:val="a"/>
    <w:uiPriority w:val="99"/>
    <w:rsid w:val="0066030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2">
    <w:name w:val="Body Text 2"/>
    <w:basedOn w:val="a"/>
    <w:link w:val="20"/>
    <w:rsid w:val="00B20A4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B20A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D04DE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D04DE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grame">
    <w:name w:val="grame"/>
    <w:basedOn w:val="a0"/>
    <w:rsid w:val="003E2BD3"/>
  </w:style>
  <w:style w:type="paragraph" w:customStyle="1" w:styleId="11">
    <w:name w:val="Текст1"/>
    <w:basedOn w:val="a"/>
    <w:rsid w:val="003E2BD3"/>
    <w:pPr>
      <w:suppressAutoHyphens/>
      <w:spacing w:after="0" w:line="240" w:lineRule="auto"/>
    </w:pPr>
    <w:rPr>
      <w:rFonts w:ascii="Verona" w:eastAsia="Verona" w:hAnsi="Verona" w:cs="Verona"/>
      <w:sz w:val="20"/>
      <w:szCs w:val="20"/>
      <w:lang w:eastAsia="zh-CN"/>
    </w:rPr>
  </w:style>
  <w:style w:type="paragraph" w:styleId="31">
    <w:name w:val="Body Text 3"/>
    <w:basedOn w:val="a"/>
    <w:link w:val="32"/>
    <w:uiPriority w:val="99"/>
    <w:semiHidden/>
    <w:unhideWhenUsed/>
    <w:rsid w:val="0055724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557241"/>
    <w:rPr>
      <w:sz w:val="16"/>
      <w:szCs w:val="16"/>
    </w:rPr>
  </w:style>
  <w:style w:type="paragraph" w:styleId="af1">
    <w:name w:val="Body Text"/>
    <w:basedOn w:val="a"/>
    <w:link w:val="af2"/>
    <w:rsid w:val="0055724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2">
    <w:name w:val="Основной текст Знак"/>
    <w:basedOn w:val="a0"/>
    <w:link w:val="af1"/>
    <w:rsid w:val="005572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2">
    <w:name w:val="Абзац списка1"/>
    <w:basedOn w:val="a"/>
    <w:rsid w:val="00AF3A36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ConsNormal">
    <w:name w:val="ConsNormal"/>
    <w:qFormat/>
    <w:rsid w:val="000A4AB0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color w:val="00000A"/>
      <w:sz w:val="24"/>
      <w:szCs w:val="20"/>
      <w:lang w:eastAsia="ru-RU"/>
    </w:rPr>
  </w:style>
  <w:style w:type="paragraph" w:customStyle="1" w:styleId="21">
    <w:name w:val="Абзац списка2"/>
    <w:basedOn w:val="a"/>
    <w:rsid w:val="00BC11E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33">
    <w:name w:val="Абзац списка3"/>
    <w:basedOn w:val="a"/>
    <w:rsid w:val="004734FE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13">
    <w:name w:val="Без интервала1"/>
    <w:rsid w:val="005C4CE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Абзац списка4"/>
    <w:basedOn w:val="a"/>
    <w:rsid w:val="005C4CE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">
    <w:name w:val="Body text (2)"/>
    <w:basedOn w:val="a"/>
    <w:rsid w:val="005C4CE4"/>
    <w:pPr>
      <w:widowControl w:val="0"/>
      <w:shd w:val="clear" w:color="auto" w:fill="FFFFFF"/>
      <w:spacing w:after="180" w:line="85" w:lineRule="exact"/>
      <w:ind w:hanging="18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attext">
    <w:name w:val="formattext"/>
    <w:basedOn w:val="a"/>
    <w:rsid w:val="005C4CE4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spfo1">
    <w:name w:val="spfo1"/>
    <w:rsid w:val="00977C14"/>
    <w:rPr>
      <w:rFonts w:cs="Times New Roman"/>
    </w:rPr>
  </w:style>
  <w:style w:type="paragraph" w:customStyle="1" w:styleId="5">
    <w:name w:val="Абзац списка5"/>
    <w:basedOn w:val="a"/>
    <w:rsid w:val="00D2191B"/>
    <w:pPr>
      <w:ind w:left="720"/>
    </w:pPr>
    <w:rPr>
      <w:rFonts w:ascii="Calibri" w:eastAsia="Times New Roman" w:hAnsi="Calibri" w:cs="Times New Roman"/>
    </w:rPr>
  </w:style>
  <w:style w:type="paragraph" w:customStyle="1" w:styleId="14">
    <w:name w:val="Знак Знак1"/>
    <w:basedOn w:val="a"/>
    <w:rsid w:val="0038150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Default">
    <w:name w:val="Default"/>
    <w:rsid w:val="0038150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22">
    <w:name w:val="Основной текст (2)_"/>
    <w:basedOn w:val="a0"/>
    <w:link w:val="23"/>
    <w:rsid w:val="00DA1CEB"/>
    <w:rPr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DA1CEB"/>
    <w:pPr>
      <w:widowControl w:val="0"/>
      <w:shd w:val="clear" w:color="auto" w:fill="FFFFFF"/>
      <w:spacing w:after="0" w:line="250" w:lineRule="exact"/>
      <w:jc w:val="both"/>
    </w:pPr>
    <w:rPr>
      <w:sz w:val="28"/>
      <w:szCs w:val="28"/>
    </w:rPr>
  </w:style>
  <w:style w:type="character" w:customStyle="1" w:styleId="CharStyle7">
    <w:name w:val="Char Style 7"/>
    <w:link w:val="Style6"/>
    <w:uiPriority w:val="99"/>
    <w:locked/>
    <w:rsid w:val="00096B35"/>
    <w:rPr>
      <w:sz w:val="26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096B35"/>
    <w:pPr>
      <w:widowControl w:val="0"/>
      <w:shd w:val="clear" w:color="auto" w:fill="FFFFFF"/>
      <w:spacing w:after="720" w:line="240" w:lineRule="atLeast"/>
      <w:ind w:hanging="700"/>
    </w:pPr>
    <w:rPr>
      <w:sz w:val="26"/>
    </w:rPr>
  </w:style>
  <w:style w:type="paragraph" w:styleId="24">
    <w:name w:val="Body Text Indent 2"/>
    <w:basedOn w:val="a"/>
    <w:link w:val="25"/>
    <w:uiPriority w:val="99"/>
    <w:semiHidden/>
    <w:unhideWhenUsed/>
    <w:rsid w:val="00096B35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096B35"/>
  </w:style>
  <w:style w:type="paragraph" w:styleId="af3">
    <w:name w:val="footnote text"/>
    <w:basedOn w:val="a"/>
    <w:link w:val="af4"/>
    <w:uiPriority w:val="99"/>
    <w:unhideWhenUsed/>
    <w:rsid w:val="00CA513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Текст сноски Знак"/>
    <w:basedOn w:val="a0"/>
    <w:link w:val="af3"/>
    <w:uiPriority w:val="99"/>
    <w:rsid w:val="00CA513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basedOn w:val="a0"/>
    <w:uiPriority w:val="99"/>
    <w:semiHidden/>
    <w:unhideWhenUsed/>
    <w:rsid w:val="00CA5133"/>
    <w:rPr>
      <w:vertAlign w:val="superscript"/>
    </w:rPr>
  </w:style>
  <w:style w:type="paragraph" w:styleId="af6">
    <w:name w:val="footer"/>
    <w:basedOn w:val="a"/>
    <w:link w:val="af7"/>
    <w:uiPriority w:val="99"/>
    <w:rsid w:val="00CA5133"/>
    <w:pPr>
      <w:tabs>
        <w:tab w:val="center" w:pos="4677"/>
        <w:tab w:val="right" w:pos="9355"/>
      </w:tabs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Нижний колонтитул Знак"/>
    <w:basedOn w:val="a0"/>
    <w:link w:val="af6"/>
    <w:uiPriority w:val="99"/>
    <w:rsid w:val="00CA513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9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26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CA12ABB3FCE2B5B0B30580707A1081FD7A9BE326B2F419E0303AA695E814D2B26C969E5E251C0C824X1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ossluzhba.gov.ru/spo/knowledge-bas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gossluzhba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CA12ABB3FCE2B5B0B30580707A1081FD7A9BE326B2F419E0303AA695E814D2B26C969E5E251C0C824X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45516-C3D6-418B-9511-E0E07BD89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8</Pages>
  <Words>3527</Words>
  <Characters>20109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Жуков Андрей Александрович</dc:creator>
  <cp:lastModifiedBy>Жуков Андрей Александрович</cp:lastModifiedBy>
  <cp:revision>48</cp:revision>
  <cp:lastPrinted>2016-09-19T10:37:00Z</cp:lastPrinted>
  <dcterms:created xsi:type="dcterms:W3CDTF">2022-05-26T07:21:00Z</dcterms:created>
  <dcterms:modified xsi:type="dcterms:W3CDTF">2026-02-04T10:50:00Z</dcterms:modified>
</cp:coreProperties>
</file>