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59" w:rsidRPr="00D9567C" w:rsidRDefault="00791159" w:rsidP="00837616">
      <w:pPr>
        <w:ind w:right="-1"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 w:rsidRPr="00D9567C">
        <w:rPr>
          <w:rFonts w:ascii="PT Astra Serif" w:hAnsi="PT Astra Serif" w:cs="Times New Roman"/>
          <w:b/>
          <w:sz w:val="24"/>
          <w:szCs w:val="24"/>
        </w:rPr>
        <w:t xml:space="preserve">Объявление о приёме документов для </w:t>
      </w:r>
      <w:r w:rsidR="00EE0BA2" w:rsidRPr="00D9567C">
        <w:rPr>
          <w:rFonts w:ascii="PT Astra Serif" w:hAnsi="PT Astra Serif" w:cs="Times New Roman"/>
          <w:b/>
          <w:sz w:val="24"/>
          <w:szCs w:val="24"/>
        </w:rPr>
        <w:t xml:space="preserve">участия в конкурсе в кадровый резерв </w:t>
      </w:r>
      <w:r w:rsidR="00753D49" w:rsidRPr="00D9567C">
        <w:rPr>
          <w:rFonts w:ascii="PT Astra Serif" w:hAnsi="PT Astra Serif" w:cs="Times New Roman"/>
          <w:b/>
          <w:sz w:val="24"/>
          <w:szCs w:val="24"/>
        </w:rPr>
        <w:t>Министерства транспорта</w:t>
      </w:r>
      <w:r w:rsidRPr="00D9567C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841"/>
      </w:tblGrid>
      <w:tr w:rsidR="00D9567C" w:rsidRPr="005F03DC" w:rsidTr="00EF50D2">
        <w:tc>
          <w:tcPr>
            <w:tcW w:w="283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5F03DC" w:rsidRDefault="00791159" w:rsidP="007E41D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  <w:r w:rsidRPr="005F03D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F03D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684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5F03DC" w:rsidRDefault="00791159" w:rsidP="007E41D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D9567C" w:rsidRPr="005F03DC" w:rsidTr="00EF50D2">
        <w:tc>
          <w:tcPr>
            <w:tcW w:w="283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5F03DC" w:rsidRDefault="007E41D2" w:rsidP="007E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/>
                <w:sz w:val="24"/>
                <w:szCs w:val="24"/>
              </w:rPr>
              <w:t>Ведущая группа должностей</w:t>
            </w:r>
          </w:p>
          <w:p w:rsidR="007465A5" w:rsidRPr="005F03DC" w:rsidRDefault="007465A5" w:rsidP="007465A5">
            <w:pPr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334A" w:rsidRPr="005F03DC" w:rsidRDefault="00FA334A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FA334A" w:rsidRPr="005F03DC" w:rsidRDefault="00FA334A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A334A" w:rsidRPr="005F03DC" w:rsidRDefault="00FA334A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FA334A" w:rsidRPr="005F03DC" w:rsidRDefault="00FA334A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B34365" w:rsidRPr="005F03DC" w:rsidRDefault="00B34365" w:rsidP="005F0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7E41D2" w:rsidRPr="005F03DC" w:rsidRDefault="007E41D2" w:rsidP="005F0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03DC" w:rsidRDefault="006927A0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5.Знания и умения</w:t>
            </w:r>
            <w:r w:rsidR="006F3D06"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Профессиональный уровень:</w:t>
            </w: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базовых знаний: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государственного языка Российской Федерации (русского языка</w:t>
            </w:r>
            <w:proofErr w:type="gramStart"/>
            <w:r w:rsidRPr="005F03DC">
              <w:rPr>
                <w:rFonts w:ascii="PT Astra Serif" w:hAnsi="PT Astra Serif" w:cs="Arial"/>
                <w:sz w:val="24"/>
                <w:szCs w:val="24"/>
              </w:rPr>
              <w:t>).основ</w:t>
            </w:r>
            <w:proofErr w:type="gramEnd"/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lastRenderedPageBreak/>
              <w:t>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В сфере законодательства Российской Федерации: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Трудового </w:t>
            </w:r>
            <w:hyperlink r:id="rId6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кодекс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>а Российской Федерации;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hyperlink r:id="rId7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закон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>а от 27.07.2004 № 79-ФЗ «О государственной гражданской службе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r w:rsidRPr="005F03DC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t>закон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а от 27.07.2006 № 152-ФЗ «О персональных данных»;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r w:rsidRPr="005F03DC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t>закон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а от 25.12.2008 № 273-ФЗ «О противодействии коррупции»;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25.04.2002 № 40-ФЗ «Об обязательном страховании гражданской ответственности владельцев транспортных средств»;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08.11.2007 № 259-ФЗ «Устав автомобильного транспорта и городского наземного электрического транспорта»;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hyperlink r:id="rId8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закон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 xml:space="preserve"> от 10.12.1995 № 196-ФЗ «О безопасности дорожного движения»;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31.07.2020 № 247-ФЗ «Об обязательных требованиях в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постановление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Иные правовые акты, знание которых необходимо для надлежащего исполнения гражданским служащим должностных обязанностей. 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федеральной информационной системы «Единый реестр контрольных (надзорных) мероприятий»;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федеральной информационной системы «Единый реестр видов контроля»;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федеральной государственной системы «Такси»: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ведение регионального реестра перевозчиков; ведение регионального реестра легковых такси; ведение регионального реестра служб заказа легкового такси;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рименения законов и иных нормативных актов;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подготовки материалов по административному производству в сфере перевозок пассажиров и багажа легковым такси на территории Ульяновской области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выдачи разрешений, выписок и других документов по результатам предос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тавления государственной услуги;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предоставления информации из реестров, баз данных, выдача справок.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презентациями, включая их создание, редактирование и форматирование,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lastRenderedPageBreak/>
              <w:t>сохранение и печать;</w:t>
            </w:r>
            <w:r w:rsidRPr="005F03D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pacing w:val="-4"/>
                <w:sz w:val="24"/>
                <w:szCs w:val="24"/>
              </w:rPr>
              <w:t>управленческие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управленческие решения;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п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ланирование работы, контроль, анализ и прогнозирование последствий принимаемых решений; своевременное выявление и разрешение проблемных ситуаций, приводящих к конфликту интересов;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составление запросов, уведомлений, отчетности, административных протоколов;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работы с базой данных - Государственная информационная система «Типовое облачное решение по автоматизации контрольной (надзорной) деятельности».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порядок предоставления государственных услуг в электронной форме;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понятие и принципы функционирования, назначение портала государственных услуг;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порядок, требования, этапы и принципы разработки и применения административного регламента;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принципы, методы, технологии и механизмы осуществления контроля (надзора);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правила перевозок пассажиров и багажа легковым такси.</w:t>
            </w:r>
          </w:p>
          <w:p w:rsidR="005F03DC" w:rsidRDefault="00E679A7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6F3D06" w:rsidRPr="005F03DC">
              <w:rPr>
                <w:rFonts w:ascii="PT Astra Serif" w:hAnsi="PT Astra Serif" w:cs="Times New Roman"/>
                <w:sz w:val="24"/>
                <w:szCs w:val="24"/>
              </w:rPr>
              <w:t>Должностные обязанности:</w:t>
            </w:r>
            <w:r w:rsidR="00540E90" w:rsidRP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осуществляет рассмотрение пакета документов на соответствие соблюдения обязательных требований, обработку и предоставление, аннулирование разрешений по государственной услуги «</w:t>
            </w:r>
            <w:r w:rsidR="00BE6EB6" w:rsidRPr="005F03DC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BE6EB6" w:rsidRPr="005F03DC">
              <w:rPr>
                <w:rFonts w:ascii="PT Astra Serif" w:eastAsia="Calibri" w:hAnsi="PT Astra Serif"/>
                <w:bCs/>
                <w:sz w:val="24"/>
                <w:szCs w:val="24"/>
              </w:rPr>
              <w:t>редоставление разрешения или аннулированию разрешения на деятельность по перевозке пассажиров и багажа легковым такси на территории субъекта Российской Федерации, а также внесение изменений в региональный реестр перевозчиков легковым такси, предоставление выписки из регионального реестра перевозчиков легковым такси и внесение сведений в региональный реестр легковых такси, внесение изменений в региональный реестр легковых такси, исключение сведений из регионального реестра легковых такси»;</w:t>
            </w:r>
            <w:r w:rsidR="005F03D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 xml:space="preserve">осуществляет рассмотрение пакета документов на соответствие соблюдения обязательных требований, обработку и предоставление, аннулирование действия права </w:t>
            </w:r>
            <w:r w:rsidR="00BE6EB6" w:rsidRPr="005F03DC">
              <w:rPr>
                <w:rFonts w:ascii="PT Astra Serif" w:eastAsia="Calibri" w:hAnsi="PT Astra Serif"/>
                <w:bCs/>
                <w:sz w:val="24"/>
                <w:szCs w:val="24"/>
              </w:rPr>
              <w:t>на осуществление деятельности службы заказа легкового такси по государственной услуге «Предоставление или аннулирование действия права на осуществление деятельности службы заказа легкового такси на территории субъекта Российской Федерации, внесение изменений в региональный реестр служб заказа легкового такси, получение выписки из регионального реестра служб заказа легкового такси»</w:t>
            </w:r>
            <w:r w:rsidR="005F03D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;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осуществляет мониторинг и прогнозирование в сфере транспортного обслуж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ивания населения легковым такси; </w:t>
            </w:r>
            <w:bookmarkStart w:id="0" w:name="sub_2199"/>
            <w:r w:rsidR="00BE6EB6" w:rsidRPr="005F03DC">
              <w:rPr>
                <w:rFonts w:ascii="PT Astra Serif" w:hAnsi="PT Astra Serif"/>
                <w:sz w:val="24"/>
                <w:szCs w:val="24"/>
              </w:rPr>
              <w:t>ведет региональный реестр перевозчиков легковым такси, региональный реестр легковых такси, региональный реестр служб заказ такси;</w:t>
            </w:r>
            <w:bookmarkStart w:id="1" w:name="sub_21910"/>
            <w:bookmarkEnd w:id="0"/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осуществляет взаимодействие с федеральными органами исполнительной власти,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по вопросам осуществления деятельности в сфере легкового такси</w:t>
            </w:r>
            <w:bookmarkStart w:id="2" w:name="sub_21912"/>
            <w:bookmarkEnd w:id="1"/>
            <w:r w:rsidR="005F03DC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 xml:space="preserve">разрабатывает и ведет административный регламент по осуществлению государственной услуги </w:t>
            </w:r>
            <w:r w:rsidR="00BE6EB6" w:rsidRPr="005F03DC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="00BE6EB6" w:rsidRPr="005F03D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редоставление разрешения или аннулированию разрешения на деятельность по </w:t>
            </w:r>
            <w:r w:rsidR="00BE6EB6" w:rsidRPr="005F03DC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перевозке пассажиров и багажа легковым такси на территории субъекта Российской Федерации, а также внесение изменений в региональный реестр перевозчиков легковым такси, предоставление выписки из регионального реестра перевозчиков легковым такси и внесение сведений в региональный реестр легковых такси, внесение изменений в региональный реестр легковых такси, исключение сведений из регионального реестра легковых такси»;</w:t>
            </w:r>
            <w:r w:rsidR="005F03D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 xml:space="preserve">разрабатывает и ведет административный регламент по осуществлению государственной услуги </w:t>
            </w:r>
            <w:r w:rsidR="00BE6EB6" w:rsidRPr="005F03DC">
              <w:rPr>
                <w:rFonts w:ascii="PT Astra Serif" w:eastAsia="Calibri" w:hAnsi="PT Astra Serif"/>
                <w:bCs/>
                <w:sz w:val="24"/>
                <w:szCs w:val="24"/>
              </w:rPr>
              <w:t>«Предоставление или аннулирование действия права на осуществление деятельности службы заказа легкового такси на территории субъекта Российской Федерации, внесение изменений в региональный реестр служб заказа легкового такси, получение выписки из регионального реестра служб заказа легкового такси»;</w:t>
            </w:r>
            <w:r w:rsidR="005F03D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участвует в подготовке и проведении семинаров, конференций и совещаний по вопросам перевозок пассажиров и багажа легков</w:t>
            </w:r>
            <w:r w:rsidR="005F03DC">
              <w:rPr>
                <w:rFonts w:ascii="PT Astra Serif" w:hAnsi="PT Astra Serif"/>
                <w:sz w:val="24"/>
                <w:szCs w:val="24"/>
              </w:rPr>
              <w:t>ым такси в Ульяновской области</w:t>
            </w:r>
            <w:bookmarkStart w:id="3" w:name="sub_21914"/>
            <w:bookmarkEnd w:id="2"/>
            <w:r w:rsidR="005F03DC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участвует в совместных мероприятиях по выявлению правонарушений в сфере перевозок пас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сажиров и багажа легковым такси;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составляет протоколы об административных правонарушениях.</w:t>
            </w:r>
            <w:bookmarkEnd w:id="3"/>
          </w:p>
          <w:p w:rsidR="00BE6EB6" w:rsidRPr="005F03DC" w:rsidRDefault="005F03DC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7</w:t>
            </w:r>
            <w:r w:rsidR="00E679A7" w:rsidRPr="005F03DC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="00FF3937" w:rsidRPr="005F03DC">
              <w:rPr>
                <w:rFonts w:ascii="PT Astra Serif" w:hAnsi="PT Astra Serif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  <w:r w:rsidR="00005B8D" w:rsidRP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E6EB6" w:rsidRPr="005F03DC">
              <w:rPr>
                <w:rFonts w:ascii="PT Astra Serif" w:hAnsi="PT Astra Serif" w:cs="Arial"/>
                <w:sz w:val="24"/>
                <w:szCs w:val="24"/>
              </w:rPr>
              <w:t>- выполняемый объём работы и интенсивность труда (количество разработанных проектов законов и иных нормативных правовых актов, количество проведённых проверок, количество проведённых мероприятий обучающего характера и т.д.);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EE0BA2" w:rsidRPr="005F03DC" w:rsidRDefault="00E679A7" w:rsidP="005F03DC">
            <w:pPr>
              <w:shd w:val="clear" w:color="auto" w:fill="FFFFFF"/>
              <w:tabs>
                <w:tab w:val="num" w:pos="0"/>
                <w:tab w:val="num" w:pos="1080"/>
                <w:tab w:val="num" w:pos="1260"/>
              </w:tabs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540E90"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26970</w:t>
            </w: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540E90"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/мес. </w:t>
            </w:r>
          </w:p>
        </w:tc>
      </w:tr>
      <w:tr w:rsidR="00BE6EB6" w:rsidRPr="005F03DC" w:rsidTr="00EF50D2">
        <w:tc>
          <w:tcPr>
            <w:tcW w:w="2834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6" w:rsidRPr="005F03DC" w:rsidRDefault="00BE6EB6" w:rsidP="007E41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684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4" w:name="_GoBack"/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BE6EB6" w:rsidRPr="005F03DC" w:rsidRDefault="005F03DC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высшего образования по следующим специальностям, направлениям подготовки: «Юриспруденция»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, </w:t>
            </w:r>
            <w:r w:rsidR="00BE6EB6" w:rsidRPr="005F03DC">
              <w:rPr>
                <w:rFonts w:ascii="PT Astra Serif" w:hAnsi="PT Astra Serif"/>
                <w:sz w:val="24"/>
                <w:szCs w:val="24"/>
              </w:rPr>
              <w:t>без предъявления требований к стажу.</w:t>
            </w:r>
          </w:p>
          <w:p w:rsid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5.Знания и умения:</w:t>
            </w:r>
          </w:p>
          <w:p w:rsid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Профессиональный уровень:</w:t>
            </w: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базовых знаний: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государственного языка Российской Федерации (русского языка).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основ Конституции Российской Федерации, законодательства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а)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В сфере законодательства Российской Федерации: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Трудового </w:t>
            </w:r>
            <w:hyperlink r:id="rId9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кодекс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>а Российской Федерации;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Бюджетный кодекс Российской Федерации;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Налоговый кодекс Российской Федерации;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Кодекс Российской Федерации об административных правонарушениях;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hyperlink r:id="rId10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закон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>а от 27.07.2004 № 79-ФЗ «О государственной гражданской службе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r w:rsidRPr="005F03DC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t>закон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а от 25.12.2008 № 273-ФЗ «О противодействии коррупции»;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r w:rsidRPr="005F03DC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t>закон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а от 27.07.2006 № 152-ФЗ «О персональных данных»;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hyperlink r:id="rId11" w:history="1">
              <w:r w:rsidRPr="005F03DC">
                <w:rPr>
                  <w:rFonts w:ascii="PT Astra Serif" w:hAnsi="PT Astra Serif"/>
                  <w:sz w:val="24"/>
                  <w:szCs w:val="24"/>
                </w:rPr>
                <w:t>закон</w:t>
              </w:r>
            </w:hyperlink>
            <w:r w:rsidRPr="005F03DC">
              <w:rPr>
                <w:rFonts w:ascii="PT Astra Serif" w:hAnsi="PT Astra Serif"/>
                <w:sz w:val="24"/>
                <w:szCs w:val="24"/>
              </w:rPr>
              <w:t>а от 21.12.2021 № 414-ФЗ «Об общих принципах организации публичной власти в субъектах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Федерального </w:t>
            </w:r>
            <w:r w:rsidRPr="005F03DC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</w:rPr>
              <w:t>закон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а от 06.10.2003 № 131-ФЗ «Об общих принципах организации местного самоуправления в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Федеральный закон от 17 июля 2009 г. № 172-ФЗ «Об антикоррупционной экспертизе нормативных правовых актов и проектов нормативных правовых актов»;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lastRenderedPageBreak/>
              <w:t>Федеральный закон от 21.11.2011 № 324-ФЗ «О бесплатной юридической помощи в Российской Федерации»;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Законодательство субъекта Российской Федерации об административных правонарушениях.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3DC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знание основ государственного устройства и управления;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знание правил юридической техники;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/>
                <w:sz w:val="24"/>
                <w:szCs w:val="24"/>
              </w:rPr>
              <w:t xml:space="preserve">знание основных принципов обеспечения единства правового пространства Российской </w:t>
            </w:r>
            <w:r w:rsidR="005F03DC">
              <w:rPr>
                <w:rFonts w:ascii="PT Astra Serif" w:hAnsi="PT Astra Serif"/>
                <w:sz w:val="24"/>
                <w:szCs w:val="24"/>
              </w:rPr>
              <w:t xml:space="preserve">Федерации; </w:t>
            </w:r>
            <w:r w:rsidRPr="005F03DC">
              <w:rPr>
                <w:rFonts w:ascii="PT Astra Serif" w:hAnsi="PT Astra Serif"/>
                <w:sz w:val="24"/>
                <w:szCs w:val="24"/>
              </w:rPr>
              <w:t>знание основных направлений и приоритетов государственной политики в сфере бесплатной юридической помощи и правового просвещения;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структуры и полномочий исполнительных органов Ульяновской области и органов местного самоуправления муниципальных органов Ульяновской области;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централизованной и смешанной форм ведения делопроизводства;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системы взаимодействия в рамках внутриведомственного и межведомственного электронного докум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нтооборота;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форм и методов работы с применением автоматизированных средств управления;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служебный распорядок Министерства;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правил делового этикета;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порядка работы со служебной информацией.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5F03D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pacing w:val="-4"/>
                <w:sz w:val="24"/>
                <w:szCs w:val="24"/>
              </w:rPr>
              <w:t>управленческие умения: умение оперативно принимать и реализовывать управленческие решения;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работа со справочными правовыми системами «Консультант Плюс», «Гарант» на профессиональном уровне;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умение выяснять точный смысл, содержание нормативных правовых актов (норм), используя различные виды толкования;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использование официально-делового стиля при составлении правовых документов ненормативного характера;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использование правил юридической техники для составления нормативных правовых актов;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умение собирать, обобщать, анализировать и оценивать информацию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br/>
              <w:t>о состоянии законодательства Российской Федерации.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разработка, рассмотрение и согласование проектов нормативных правовых актов и других документов;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подготовка методических рекомендаций,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lastRenderedPageBreak/>
              <w:t>разъяснений;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подготовка аналитических, информационных и других материалов;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участие в проведении мониторинга </w:t>
            </w:r>
            <w:proofErr w:type="spellStart"/>
            <w:r w:rsidRPr="005F03DC">
              <w:rPr>
                <w:rFonts w:ascii="PT Astra Serif" w:hAnsi="PT Astra Serif" w:cs="Arial"/>
                <w:sz w:val="24"/>
                <w:szCs w:val="24"/>
              </w:rPr>
              <w:t>правоприменения</w:t>
            </w:r>
            <w:proofErr w:type="spellEnd"/>
            <w:r w:rsidRPr="005F03DC">
              <w:rPr>
                <w:rFonts w:ascii="PT Astra Serif" w:hAnsi="PT Astra Serif" w:cs="Arial"/>
                <w:sz w:val="24"/>
                <w:szCs w:val="24"/>
              </w:rPr>
              <w:t>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подготовка нормативных правовых актов и методических рекомендаций по вопросам, входящим в компетенцию Министерства.</w:t>
            </w:r>
          </w:p>
          <w:p w:rsid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sz w:val="24"/>
                <w:szCs w:val="24"/>
              </w:rPr>
              <w:t>6.Должностные обязанности: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разрабатывать и осуществлять правовую экспертизу проектов постановлений и распоряжений Губернатора Ульяновской области, Правительства Ульяновской области и других нормативных правовых актов; разрабатывать и осуществлять правовую экспертизу проектов приказов, распоряжений, договоров и других правовых актов Министерства; подготавливать самостоятельно или совместно с другими структурными подразделениями предложения о внесении изменений или отмене (признании утратившими силу) проектов, проектов указов и распоряжений Губернатора Ульяновской области, проектов постановлений и распоряжений Правительства Ульяновской области, а также приказов, распоряжений и других правовых актов Министерства; подготавливать самостоятельно или совместно с другими структурными подразделениями заключения по проектам нормативно-правовых актов, поступающих в Министерство; обобщать совместно с другими структурными подразделениями практику применения законодательства, разрабатывать предложения по его совершенствованию и вносить их на рассмотрение заместителю директора департамента; участвовать в установленном порядке в подготовке проектов внешнеэкономических соглашений Ульяновской области и соглашений Ульяновской области с иными субъектами Российской Федерации, проводить правовую экспертиз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>у проектов указанных соглашений;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представлять в установленном порядке интересы Министерства в судах, других органах и организациях; оказывать работникам Министерства, предприятиям, учреждениям и организациям в установленной сфере деятельности правовую помощь по вопросам, отнесенным к компетенции Министерства; участвовать в разработке и осуществлении мероприятий по укреплению договорной, финансовой и трудовой дисциплины, обеспечению сохранности имущества Министерства; в установленном порядке рассматривать письма и обращения граждан и организаций по вопросам, отнесённым к компетенции Министерства; в установленном порядке участвовать в рассмотрении актов прокурорского реагирования, внесённых по вопросам, отнесённым к компетенции Министерства; в установленном порядке осуществлять антикоррупционную экспертизу проектов нормативных правовых актов Ульяновской области, разрабатываемых Министерством, а также нормативных правовых актов Министерства; обязан соблюдать Кодекс профессиональной этики сотрудников Правительства Ульяновской области и исполнительных органов государственной власти Ульяновской области, Стандарт ведения телефонных переговоров;</w:t>
            </w:r>
            <w:bookmarkStart w:id="5" w:name="_Hlk141433124"/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соблюдать ограничения и запреты, установленные федеральными законами и законами Ульяновской области;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соблюдать служебный распорядок Министерства;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представлять предусмотренные федеральным законом сведения о себе 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и членах своей семьи, а также сведения о полученных им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lastRenderedPageBreak/>
              <w:t>доходах и принадлежащем ему на праве собственности имуществе, являющихся объектами налогообложения, об обязательствах имущественного характера; соблюдать требования, установленные федеральным законом от 25.12.2008 № 273-ФЗ «О противодействии коррупции» и иные нормативные правовые акты о противодействии коррупции;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«О государственной гражданской службе Российской Федерации» от 27.07.2004 № 79-ФЗ </w:t>
            </w:r>
            <w:r w:rsidR="005F03DC">
              <w:rPr>
                <w:rFonts w:ascii="PT Astra Serif" w:hAnsi="PT Astra Serif" w:cs="Arial"/>
                <w:sz w:val="24"/>
                <w:szCs w:val="24"/>
              </w:rPr>
              <w:t xml:space="preserve">и другими федеральными законами;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уведомлять Министра, органы прокуратуры или другие государственные органы обо всех случаях обращения к нему каких-либо лиц в целях склонения 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br/>
              <w:t>его к совершению коррупционных правонарушений</w:t>
            </w:r>
            <w:bookmarkEnd w:id="5"/>
            <w:r w:rsidR="005F03DC">
              <w:rPr>
                <w:rFonts w:ascii="PT Astra Serif" w:hAnsi="PT Astra Serif" w:cs="Arial"/>
                <w:sz w:val="24"/>
                <w:szCs w:val="24"/>
              </w:rPr>
              <w:t>,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 и Стандарта ведения телефонных переговоров.</w:t>
            </w:r>
          </w:p>
          <w:p w:rsidR="00BE6EB6" w:rsidRPr="005F03DC" w:rsidRDefault="00BE6EB6" w:rsidP="005F03D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F03DC">
              <w:rPr>
                <w:rFonts w:ascii="PT Astra Serif" w:hAnsi="PT Astra Serif" w:cs="Times New Roman"/>
                <w:bCs/>
                <w:sz w:val="24"/>
                <w:szCs w:val="24"/>
              </w:rPr>
              <w:t>7.</w:t>
            </w:r>
            <w:r w:rsidRPr="005F03DC">
              <w:rPr>
                <w:rFonts w:ascii="PT Astra Serif" w:hAnsi="PT Astra Serif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  <w:r w:rsidRPr="005F03DC">
              <w:rPr>
                <w:rFonts w:ascii="PT Astra Serif" w:hAnsi="PT Astra Serif" w:cs="Arial"/>
                <w:sz w:val="24"/>
                <w:szCs w:val="24"/>
              </w:rPr>
              <w:t xml:space="preserve"> выполняемый объём работы и интенсивность труда (количество разработанных проектов нормативных правовых актов, количество проведённых проверок, количество проведённых мероприятий обучающего характера и т.д.);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BE6EB6" w:rsidRPr="005F03DC" w:rsidRDefault="00BE6EB6" w:rsidP="005F03DC">
            <w:pPr>
              <w:shd w:val="clear" w:color="auto" w:fill="FFFFFF"/>
              <w:tabs>
                <w:tab w:val="num" w:pos="0"/>
                <w:tab w:val="num" w:pos="1080"/>
                <w:tab w:val="num" w:pos="1260"/>
              </w:tabs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BE6EB6" w:rsidRPr="005F03DC" w:rsidRDefault="00BE6EB6" w:rsidP="005F03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308503</w:t>
            </w:r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,00 </w:t>
            </w:r>
            <w:proofErr w:type="spellStart"/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5F03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  <w:bookmarkEnd w:id="4"/>
          </w:p>
        </w:tc>
      </w:tr>
    </w:tbl>
    <w:p w:rsidR="00B34365" w:rsidRPr="00D9567C" w:rsidRDefault="00B34365" w:rsidP="00B34365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8B7" w:rsidRPr="00BA6C30" w:rsidRDefault="002678B7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1) Тестирование на знание: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Из 3 представленных вариантов ответов необходимо выбрать только один правильный. 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12" w:history="1">
        <w:r w:rsidRPr="00BA6C30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BA6C30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BA6C30">
        <w:rPr>
          <w:rStyle w:val="ad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- ситуационное интервью (максимальный балл – 4 балла);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2678B7" w:rsidRPr="00BA6C30" w:rsidRDefault="002678B7" w:rsidP="002678B7">
      <w:pPr>
        <w:pStyle w:val="ac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BA6C30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2678B7" w:rsidRPr="00BA6C30" w:rsidRDefault="002678B7" w:rsidP="002678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BA6C30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BA6C30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BA6C30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2678B7" w:rsidRPr="00BA6C30" w:rsidRDefault="002678B7" w:rsidP="002678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BA6C30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2678B7" w:rsidRPr="00BA6C30" w:rsidRDefault="002678B7" w:rsidP="002678B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BA6C30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BA6C30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2678B7" w:rsidRPr="00BA6C30" w:rsidRDefault="002678B7" w:rsidP="002678B7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10. Согласие на обработку персональных данных.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2678B7" w:rsidRPr="00BA6C30" w:rsidRDefault="002678B7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BA6C3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3A7FCA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01</w:t>
      </w:r>
      <w:r w:rsidRPr="00BA6C3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3A7FCA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12</w:t>
      </w:r>
      <w:r w:rsidRPr="00BA6C3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.2025) 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BA6C30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</w:t>
      </w:r>
      <w:r w:rsidR="003A7FCA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540E9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3A7FCA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.2025-</w:t>
      </w:r>
      <w:r w:rsidR="00540E9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3A7FCA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7F10C8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3A7FCA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.2025.</w:t>
      </w:r>
    </w:p>
    <w:p w:rsidR="002678B7" w:rsidRPr="00BA6C30" w:rsidRDefault="002678B7" w:rsidP="002678B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2678B7" w:rsidRPr="00BA6C30" w:rsidRDefault="002678B7" w:rsidP="002678B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BA6C30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BA6C30">
        <w:rPr>
          <w:rFonts w:ascii="PT Astra Serif" w:hAnsi="PT Astra Serif" w:cs="Times New Roman"/>
          <w:sz w:val="24"/>
          <w:szCs w:val="24"/>
        </w:rPr>
        <w:t xml:space="preserve">https://kadr.ulgov.ru/uprkadrrezerv/249/250.html). 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678B7" w:rsidRPr="00BA6C30" w:rsidRDefault="002678B7" w:rsidP="002678B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BA6C30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678B7" w:rsidRPr="00BA6C30" w:rsidRDefault="002678B7" w:rsidP="002678B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2678B7" w:rsidRPr="00BA6C30" w:rsidRDefault="002678B7" w:rsidP="002678B7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BA6C30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BA6C30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BA6C30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2678B7" w:rsidRPr="00BA6C30" w:rsidRDefault="002678B7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678B7" w:rsidRPr="00BA6C30" w:rsidRDefault="002678B7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hAnsi="PT Astra Serif"/>
          <w:sz w:val="24"/>
          <w:szCs w:val="24"/>
        </w:rPr>
      </w:pPr>
    </w:p>
    <w:p w:rsidR="002678B7" w:rsidRPr="00BA6C30" w:rsidRDefault="002678B7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hAnsi="PT Astra Serif"/>
          <w:sz w:val="24"/>
          <w:szCs w:val="24"/>
        </w:rPr>
      </w:pPr>
    </w:p>
    <w:p w:rsidR="0034123C" w:rsidRPr="00D9567C" w:rsidRDefault="0034123C" w:rsidP="002678B7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hAnsi="PT Astra Serif"/>
          <w:sz w:val="24"/>
          <w:szCs w:val="24"/>
        </w:rPr>
      </w:pPr>
    </w:p>
    <w:sectPr w:rsidR="0034123C" w:rsidRPr="00D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08F"/>
    <w:multiLevelType w:val="hybridMultilevel"/>
    <w:tmpl w:val="95660F48"/>
    <w:lvl w:ilvl="0" w:tplc="7A5A663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54F1"/>
    <w:multiLevelType w:val="hybridMultilevel"/>
    <w:tmpl w:val="CF66061E"/>
    <w:lvl w:ilvl="0" w:tplc="7A5A663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8764EE"/>
    <w:multiLevelType w:val="hybridMultilevel"/>
    <w:tmpl w:val="85FA56D4"/>
    <w:lvl w:ilvl="0" w:tplc="7A5A663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70639"/>
    <w:multiLevelType w:val="hybridMultilevel"/>
    <w:tmpl w:val="4C945138"/>
    <w:lvl w:ilvl="0" w:tplc="1C52D7F8">
      <w:start w:val="1"/>
      <w:numFmt w:val="bullet"/>
      <w:lvlText w:val="-"/>
      <w:lvlJc w:val="left"/>
      <w:pPr>
        <w:ind w:left="150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 w15:restartNumberingAfterBreak="0">
    <w:nsid w:val="06BA2CF8"/>
    <w:multiLevelType w:val="hybridMultilevel"/>
    <w:tmpl w:val="B516B15A"/>
    <w:lvl w:ilvl="0" w:tplc="7A5A6630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D6235"/>
    <w:multiLevelType w:val="hybridMultilevel"/>
    <w:tmpl w:val="3E6C08B4"/>
    <w:lvl w:ilvl="0" w:tplc="B696482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CC394A"/>
    <w:multiLevelType w:val="hybridMultilevel"/>
    <w:tmpl w:val="04125EFA"/>
    <w:lvl w:ilvl="0" w:tplc="7A5A663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CD4757"/>
    <w:multiLevelType w:val="hybridMultilevel"/>
    <w:tmpl w:val="4CA4AB1E"/>
    <w:lvl w:ilvl="0" w:tplc="B6964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DA51A1"/>
    <w:multiLevelType w:val="hybridMultilevel"/>
    <w:tmpl w:val="E850ED0C"/>
    <w:lvl w:ilvl="0" w:tplc="B6964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98210DE"/>
    <w:multiLevelType w:val="hybridMultilevel"/>
    <w:tmpl w:val="86362EA0"/>
    <w:lvl w:ilvl="0" w:tplc="7A5A663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032765"/>
    <w:multiLevelType w:val="hybridMultilevel"/>
    <w:tmpl w:val="21F62A42"/>
    <w:lvl w:ilvl="0" w:tplc="7A5A663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5E6EE9"/>
    <w:multiLevelType w:val="hybridMultilevel"/>
    <w:tmpl w:val="595C9A40"/>
    <w:lvl w:ilvl="0" w:tplc="7A5A6630">
      <w:start w:val="1"/>
      <w:numFmt w:val="bullet"/>
      <w:lvlText w:val="-"/>
      <w:lvlJc w:val="left"/>
      <w:pPr>
        <w:tabs>
          <w:tab w:val="num" w:pos="2845"/>
        </w:tabs>
        <w:ind w:left="2845" w:hanging="360"/>
      </w:pPr>
      <w:rPr>
        <w:rFonts w:ascii="Vrinda" w:hAnsi="Vrinda" w:hint="default"/>
      </w:rPr>
    </w:lvl>
    <w:lvl w:ilvl="1" w:tplc="7A5A6630">
      <w:start w:val="1"/>
      <w:numFmt w:val="bullet"/>
      <w:lvlText w:val="-"/>
      <w:lvlJc w:val="left"/>
      <w:pPr>
        <w:ind w:left="2148" w:hanging="36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B123073"/>
    <w:multiLevelType w:val="hybridMultilevel"/>
    <w:tmpl w:val="22766272"/>
    <w:lvl w:ilvl="0" w:tplc="1C52D7F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971B22"/>
    <w:multiLevelType w:val="hybridMultilevel"/>
    <w:tmpl w:val="361ACED0"/>
    <w:lvl w:ilvl="0" w:tplc="7A5A663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536BC"/>
    <w:multiLevelType w:val="hybridMultilevel"/>
    <w:tmpl w:val="420E817C"/>
    <w:lvl w:ilvl="0" w:tplc="B6964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B56DD5"/>
    <w:multiLevelType w:val="hybridMultilevel"/>
    <w:tmpl w:val="ABDC8354"/>
    <w:lvl w:ilvl="0" w:tplc="B72469D6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C4739F"/>
    <w:multiLevelType w:val="hybridMultilevel"/>
    <w:tmpl w:val="F9224B76"/>
    <w:lvl w:ilvl="0" w:tplc="7A5A663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6F7A32"/>
    <w:multiLevelType w:val="hybridMultilevel"/>
    <w:tmpl w:val="070CA860"/>
    <w:lvl w:ilvl="0" w:tplc="7A5A663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657B741D"/>
    <w:multiLevelType w:val="hybridMultilevel"/>
    <w:tmpl w:val="9B521E46"/>
    <w:lvl w:ilvl="0" w:tplc="7A5A6630">
      <w:start w:val="1"/>
      <w:numFmt w:val="bullet"/>
      <w:lvlText w:val="-"/>
      <w:lvlJc w:val="left"/>
      <w:pPr>
        <w:tabs>
          <w:tab w:val="num" w:pos="2137"/>
        </w:tabs>
        <w:ind w:left="213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EF59CF"/>
    <w:multiLevelType w:val="hybridMultilevel"/>
    <w:tmpl w:val="CA744976"/>
    <w:lvl w:ilvl="0" w:tplc="7A5A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B8684E"/>
    <w:multiLevelType w:val="hybridMultilevel"/>
    <w:tmpl w:val="836683EA"/>
    <w:lvl w:ilvl="0" w:tplc="1C52D7F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AB5CA0"/>
    <w:multiLevelType w:val="hybridMultilevel"/>
    <w:tmpl w:val="4F863B2E"/>
    <w:lvl w:ilvl="0" w:tplc="B6964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23"/>
  </w:num>
  <w:num w:numId="5">
    <w:abstractNumId w:val="5"/>
  </w:num>
  <w:num w:numId="6">
    <w:abstractNumId w:val="16"/>
  </w:num>
  <w:num w:numId="7">
    <w:abstractNumId w:val="15"/>
  </w:num>
  <w:num w:numId="8">
    <w:abstractNumId w:val="21"/>
  </w:num>
  <w:num w:numId="9">
    <w:abstractNumId w:val="10"/>
  </w:num>
  <w:num w:numId="10">
    <w:abstractNumId w:val="8"/>
  </w:num>
  <w:num w:numId="11">
    <w:abstractNumId w:val="24"/>
  </w:num>
  <w:num w:numId="12">
    <w:abstractNumId w:val="11"/>
  </w:num>
  <w:num w:numId="13">
    <w:abstractNumId w:val="22"/>
  </w:num>
  <w:num w:numId="14">
    <w:abstractNumId w:val="6"/>
  </w:num>
  <w:num w:numId="15">
    <w:abstractNumId w:val="2"/>
  </w:num>
  <w:num w:numId="16">
    <w:abstractNumId w:val="17"/>
  </w:num>
  <w:num w:numId="17">
    <w:abstractNumId w:val="19"/>
  </w:num>
  <w:num w:numId="18">
    <w:abstractNumId w:val="18"/>
  </w:num>
  <w:num w:numId="19">
    <w:abstractNumId w:val="7"/>
  </w:num>
  <w:num w:numId="20">
    <w:abstractNumId w:val="3"/>
  </w:num>
  <w:num w:numId="21">
    <w:abstractNumId w:val="12"/>
  </w:num>
  <w:num w:numId="22">
    <w:abstractNumId w:val="0"/>
  </w:num>
  <w:num w:numId="23">
    <w:abstractNumId w:val="1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05B8D"/>
    <w:rsid w:val="00015BB2"/>
    <w:rsid w:val="0004080A"/>
    <w:rsid w:val="00061765"/>
    <w:rsid w:val="000701CB"/>
    <w:rsid w:val="00086A58"/>
    <w:rsid w:val="00096943"/>
    <w:rsid w:val="00097894"/>
    <w:rsid w:val="000A34B6"/>
    <w:rsid w:val="000C092E"/>
    <w:rsid w:val="000C4E50"/>
    <w:rsid w:val="000E2AA1"/>
    <w:rsid w:val="0011448C"/>
    <w:rsid w:val="001269C4"/>
    <w:rsid w:val="00143725"/>
    <w:rsid w:val="0017186B"/>
    <w:rsid w:val="00172C15"/>
    <w:rsid w:val="00183740"/>
    <w:rsid w:val="00184015"/>
    <w:rsid w:val="001A5B43"/>
    <w:rsid w:val="001C2654"/>
    <w:rsid w:val="001C4D43"/>
    <w:rsid w:val="001E64AD"/>
    <w:rsid w:val="002354F9"/>
    <w:rsid w:val="00243499"/>
    <w:rsid w:val="0025568B"/>
    <w:rsid w:val="00265C67"/>
    <w:rsid w:val="002678B7"/>
    <w:rsid w:val="00293C8A"/>
    <w:rsid w:val="0029431F"/>
    <w:rsid w:val="002A3E9E"/>
    <w:rsid w:val="002C1C8D"/>
    <w:rsid w:val="002D025D"/>
    <w:rsid w:val="00326CD6"/>
    <w:rsid w:val="0034123C"/>
    <w:rsid w:val="00343C31"/>
    <w:rsid w:val="0037225F"/>
    <w:rsid w:val="00374762"/>
    <w:rsid w:val="003A4A46"/>
    <w:rsid w:val="003A7FCA"/>
    <w:rsid w:val="003F7196"/>
    <w:rsid w:val="00422DBB"/>
    <w:rsid w:val="00443F43"/>
    <w:rsid w:val="00461B0D"/>
    <w:rsid w:val="004A6DC4"/>
    <w:rsid w:val="004C3594"/>
    <w:rsid w:val="004F683B"/>
    <w:rsid w:val="00500067"/>
    <w:rsid w:val="00500803"/>
    <w:rsid w:val="00500CBD"/>
    <w:rsid w:val="00514D21"/>
    <w:rsid w:val="00540E90"/>
    <w:rsid w:val="0058421D"/>
    <w:rsid w:val="005B1C00"/>
    <w:rsid w:val="005C28A8"/>
    <w:rsid w:val="005D6095"/>
    <w:rsid w:val="005D618B"/>
    <w:rsid w:val="005F03DC"/>
    <w:rsid w:val="005F5F25"/>
    <w:rsid w:val="00601A76"/>
    <w:rsid w:val="00613729"/>
    <w:rsid w:val="00622C63"/>
    <w:rsid w:val="0068665C"/>
    <w:rsid w:val="00691B35"/>
    <w:rsid w:val="006927A0"/>
    <w:rsid w:val="006A64DE"/>
    <w:rsid w:val="006B0947"/>
    <w:rsid w:val="006F3D06"/>
    <w:rsid w:val="00702EE6"/>
    <w:rsid w:val="007100F8"/>
    <w:rsid w:val="00717188"/>
    <w:rsid w:val="00730D8C"/>
    <w:rsid w:val="00737B12"/>
    <w:rsid w:val="007465A5"/>
    <w:rsid w:val="00753D49"/>
    <w:rsid w:val="00791159"/>
    <w:rsid w:val="007C7E17"/>
    <w:rsid w:val="007D28CE"/>
    <w:rsid w:val="007E2F2F"/>
    <w:rsid w:val="007E41D2"/>
    <w:rsid w:val="007E683A"/>
    <w:rsid w:val="007F06E8"/>
    <w:rsid w:val="007F10C8"/>
    <w:rsid w:val="007F6409"/>
    <w:rsid w:val="008011AF"/>
    <w:rsid w:val="00810CDF"/>
    <w:rsid w:val="00826A68"/>
    <w:rsid w:val="008328CB"/>
    <w:rsid w:val="00837616"/>
    <w:rsid w:val="00847A5F"/>
    <w:rsid w:val="00854415"/>
    <w:rsid w:val="008B0345"/>
    <w:rsid w:val="008B0FCA"/>
    <w:rsid w:val="008B24A9"/>
    <w:rsid w:val="008C1E95"/>
    <w:rsid w:val="00916752"/>
    <w:rsid w:val="00931B43"/>
    <w:rsid w:val="00962948"/>
    <w:rsid w:val="00987914"/>
    <w:rsid w:val="009D621C"/>
    <w:rsid w:val="00A41764"/>
    <w:rsid w:val="00A444F6"/>
    <w:rsid w:val="00A84C66"/>
    <w:rsid w:val="00AD3AFB"/>
    <w:rsid w:val="00AE371A"/>
    <w:rsid w:val="00B03EBD"/>
    <w:rsid w:val="00B274E5"/>
    <w:rsid w:val="00B34365"/>
    <w:rsid w:val="00B53AD1"/>
    <w:rsid w:val="00B97496"/>
    <w:rsid w:val="00BB19C4"/>
    <w:rsid w:val="00BE6BC5"/>
    <w:rsid w:val="00BE6EB6"/>
    <w:rsid w:val="00C21ECF"/>
    <w:rsid w:val="00C35D09"/>
    <w:rsid w:val="00C551EE"/>
    <w:rsid w:val="00C748AE"/>
    <w:rsid w:val="00C77A61"/>
    <w:rsid w:val="00CC21FB"/>
    <w:rsid w:val="00CF3B40"/>
    <w:rsid w:val="00CF5E0A"/>
    <w:rsid w:val="00CF7164"/>
    <w:rsid w:val="00D01FE4"/>
    <w:rsid w:val="00D22B28"/>
    <w:rsid w:val="00D27EED"/>
    <w:rsid w:val="00D57863"/>
    <w:rsid w:val="00D6447C"/>
    <w:rsid w:val="00D92264"/>
    <w:rsid w:val="00D9567C"/>
    <w:rsid w:val="00DD2BC4"/>
    <w:rsid w:val="00DF1A22"/>
    <w:rsid w:val="00E463C4"/>
    <w:rsid w:val="00E679A7"/>
    <w:rsid w:val="00E735D4"/>
    <w:rsid w:val="00EA4998"/>
    <w:rsid w:val="00EB4AF0"/>
    <w:rsid w:val="00EB57D1"/>
    <w:rsid w:val="00EB59A9"/>
    <w:rsid w:val="00ED0F86"/>
    <w:rsid w:val="00ED3C9B"/>
    <w:rsid w:val="00EE0BA2"/>
    <w:rsid w:val="00EF0B38"/>
    <w:rsid w:val="00EF50D2"/>
    <w:rsid w:val="00F41A01"/>
    <w:rsid w:val="00F53F30"/>
    <w:rsid w:val="00FA334A"/>
    <w:rsid w:val="00FC1A25"/>
    <w:rsid w:val="00FC3BF9"/>
    <w:rsid w:val="00FD0892"/>
    <w:rsid w:val="00FF017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link w:val="ab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d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link w:val="ConsPlusNormal0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53A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53AD1"/>
  </w:style>
  <w:style w:type="paragraph" w:styleId="af">
    <w:name w:val="List Paragraph"/>
    <w:basedOn w:val="a"/>
    <w:link w:val="af0"/>
    <w:uiPriority w:val="34"/>
    <w:qFormat/>
    <w:rsid w:val="00B53AD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uiPriority w:val="99"/>
    <w:unhideWhenUsed/>
    <w:rsid w:val="00293C8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93C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293C8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293C8A"/>
  </w:style>
  <w:style w:type="character" w:customStyle="1" w:styleId="af3">
    <w:name w:val="Гипертекстовая ссылка"/>
    <w:uiPriority w:val="99"/>
    <w:rsid w:val="00B34365"/>
    <w:rPr>
      <w:b/>
      <w:bCs/>
      <w:color w:val="106BBE"/>
    </w:rPr>
  </w:style>
  <w:style w:type="character" w:customStyle="1" w:styleId="af0">
    <w:name w:val="Абзац списка Знак"/>
    <w:link w:val="af"/>
    <w:uiPriority w:val="34"/>
    <w:locked/>
    <w:rsid w:val="007E41D2"/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rsid w:val="002678B7"/>
  </w:style>
  <w:style w:type="paragraph" w:customStyle="1" w:styleId="11">
    <w:name w:val="Гиперссылка1"/>
    <w:basedOn w:val="a"/>
    <w:link w:val="a3"/>
    <w:rsid w:val="007F10C8"/>
    <w:pPr>
      <w:spacing w:after="0" w:line="240" w:lineRule="auto"/>
      <w:ind w:firstLine="720"/>
      <w:jc w:val="both"/>
    </w:pPr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BE6EB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51FD1707937EFBF420A34CDD21E6F752B89B116BDE80609DB95C7C3F77D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F7D8F21BF920F4C2C2C2A2E81E002317704DC7930525D1CBD1748B8B8CE8B211E86B350A65EA193EEB3D142B87CH1M" TargetMode="Externa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F00A5AD4174C909652DB6A131F293245FE37EDEC32FFC43F4790764EC889FAFBB716457CA72BCD51C0596E1XEq3M" TargetMode="External"/><Relationship Id="rId11" Type="http://schemas.openxmlformats.org/officeDocument/2006/relationships/hyperlink" Target="consultantplus://offline/ref=EF7D8F21BF920F4C2C2C2A2E81E002317705DB7731505D1CBD1748B8B8CE8B211E86B350A65EA193EEB3D142B87CH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7D8F21BF920F4C2C2C2A2E81E002317704DC7930525D1CBD1748B8B8CE8B211E86B350A65EA193EEB3D142B87CH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F00A5AD4174C909652DB6A131F293245FE37EDEC32FFC43F4790764EC889FAFBB716457CA72BCD51C0596E1XEq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8189-02D6-47ED-8E29-0392E6F1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11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Жуков Андрей Александрович</cp:lastModifiedBy>
  <cp:revision>66</cp:revision>
  <cp:lastPrinted>2016-08-09T12:39:00Z</cp:lastPrinted>
  <dcterms:created xsi:type="dcterms:W3CDTF">2017-03-23T11:46:00Z</dcterms:created>
  <dcterms:modified xsi:type="dcterms:W3CDTF">2025-11-10T06:46:00Z</dcterms:modified>
</cp:coreProperties>
</file>